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32"/>
        <w:gridCol w:w="90"/>
        <w:gridCol w:w="1798"/>
        <w:gridCol w:w="380"/>
        <w:gridCol w:w="1150"/>
        <w:gridCol w:w="1460"/>
        <w:gridCol w:w="342"/>
        <w:gridCol w:w="450"/>
        <w:gridCol w:w="1188"/>
        <w:gridCol w:w="1080"/>
        <w:gridCol w:w="900"/>
        <w:gridCol w:w="1890"/>
      </w:tblGrid>
      <w:tr w:rsidR="00F07F78" w:rsidRPr="002501FE" w14:paraId="346D4C3C" w14:textId="77777777" w:rsidTr="00E042D7">
        <w:trPr>
          <w:gridBefore w:val="1"/>
          <w:wBefore w:w="18" w:type="dxa"/>
          <w:trHeight w:val="341"/>
        </w:trPr>
        <w:tc>
          <w:tcPr>
            <w:tcW w:w="11160" w:type="dxa"/>
            <w:gridSpan w:val="12"/>
            <w:tcBorders>
              <w:top w:val="single" w:sz="4" w:space="0" w:color="auto"/>
              <w:left w:val="single" w:sz="4" w:space="0" w:color="auto"/>
              <w:bottom w:val="single" w:sz="4" w:space="0" w:color="auto"/>
              <w:right w:val="single" w:sz="4" w:space="0" w:color="auto"/>
            </w:tcBorders>
            <w:shd w:val="clear" w:color="auto" w:fill="D9D9D9"/>
          </w:tcPr>
          <w:p w14:paraId="4EC69C76" w14:textId="45C63A05" w:rsidR="00F07F78" w:rsidRPr="002501FE" w:rsidRDefault="00E53834" w:rsidP="00DE706E">
            <w:pPr>
              <w:ind w:left="-180"/>
              <w:jc w:val="center"/>
              <w:rPr>
                <w:rFonts w:ascii="Arial Black" w:hAnsi="Arial Black" w:cs="Arial"/>
                <w:sz w:val="22"/>
                <w:szCs w:val="22"/>
              </w:rPr>
            </w:pPr>
            <w:r>
              <w:rPr>
                <w:rFonts w:ascii="Arial Black" w:hAnsi="Arial Black" w:cs="Arial"/>
                <w:sz w:val="22"/>
                <w:szCs w:val="22"/>
              </w:rPr>
              <w:t>Lead Occupational Therapist – Clin, Lead Occupational Therapist – Adv</w:t>
            </w:r>
          </w:p>
        </w:tc>
      </w:tr>
      <w:tr w:rsidR="008A6528" w:rsidRPr="002501FE" w14:paraId="2E9EBD32" w14:textId="77777777" w:rsidTr="00716C79">
        <w:trPr>
          <w:gridBefore w:val="1"/>
          <w:wBefore w:w="18" w:type="dxa"/>
          <w:trHeight w:val="230"/>
        </w:trPr>
        <w:tc>
          <w:tcPr>
            <w:tcW w:w="2700" w:type="dxa"/>
            <w:gridSpan w:val="4"/>
          </w:tcPr>
          <w:p w14:paraId="60126CD1" w14:textId="28177628"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F66354">
              <w:rPr>
                <w:rFonts w:ascii="Arial" w:hAnsi="Arial" w:cs="Arial"/>
                <w:b/>
                <w:bCs/>
                <w:sz w:val="18"/>
              </w:rPr>
              <w:t>900037, 900038</w:t>
            </w:r>
          </w:p>
        </w:tc>
        <w:tc>
          <w:tcPr>
            <w:tcW w:w="2610" w:type="dxa"/>
            <w:gridSpan w:val="2"/>
          </w:tcPr>
          <w:p w14:paraId="3DE571A8" w14:textId="77777777" w:rsidR="008A6528" w:rsidRPr="002501FE" w:rsidRDefault="008A6528" w:rsidP="00AA3765">
            <w:pPr>
              <w:rPr>
                <w:rFonts w:ascii="Arial" w:hAnsi="Arial" w:cs="Arial"/>
                <w:b/>
                <w:bCs/>
                <w:sz w:val="18"/>
              </w:rPr>
            </w:pPr>
            <w:r>
              <w:rPr>
                <w:rFonts w:ascii="Arial" w:hAnsi="Arial" w:cs="Arial"/>
                <w:b/>
                <w:bCs/>
                <w:sz w:val="18"/>
              </w:rPr>
              <w:t>FLSA Status:</w:t>
            </w:r>
            <w:r w:rsidR="00205929">
              <w:rPr>
                <w:rFonts w:ascii="Arial" w:hAnsi="Arial" w:cs="Arial"/>
                <w:b/>
                <w:bCs/>
                <w:sz w:val="18"/>
              </w:rPr>
              <w:t xml:space="preserve"> Non-Exempt</w:t>
            </w:r>
            <w:r>
              <w:rPr>
                <w:rFonts w:ascii="Arial" w:hAnsi="Arial" w:cs="Arial"/>
                <w:b/>
                <w:bCs/>
                <w:sz w:val="18"/>
              </w:rPr>
              <w:t xml:space="preserve"> </w:t>
            </w:r>
            <w:r w:rsidR="00F13C79">
              <w:rPr>
                <w:rFonts w:ascii="Arial" w:hAnsi="Arial" w:cs="Arial"/>
                <w:b/>
                <w:bCs/>
                <w:sz w:val="18"/>
              </w:rPr>
              <w:t xml:space="preserve">  </w:t>
            </w:r>
          </w:p>
        </w:tc>
        <w:tc>
          <w:tcPr>
            <w:tcW w:w="3060" w:type="dxa"/>
            <w:gridSpan w:val="4"/>
            <w:tcBorders>
              <w:right w:val="nil"/>
            </w:tcBorders>
          </w:tcPr>
          <w:p w14:paraId="26460ACE" w14:textId="1EE1CEEC" w:rsidR="008A6528" w:rsidRPr="002501FE" w:rsidRDefault="008A6528" w:rsidP="00DA1D40">
            <w:pPr>
              <w:rPr>
                <w:rFonts w:ascii="Arial" w:hAnsi="Arial" w:cs="Arial"/>
                <w:b/>
                <w:bCs/>
                <w:sz w:val="18"/>
              </w:rPr>
            </w:pPr>
            <w:r>
              <w:rPr>
                <w:rFonts w:ascii="Arial" w:hAnsi="Arial" w:cs="Arial"/>
                <w:b/>
                <w:bCs/>
                <w:sz w:val="18"/>
              </w:rPr>
              <w:t>Mgt. Approval:</w:t>
            </w:r>
            <w:r w:rsidR="00205929">
              <w:rPr>
                <w:rFonts w:ascii="Arial" w:hAnsi="Arial" w:cs="Arial"/>
                <w:b/>
                <w:bCs/>
                <w:sz w:val="18"/>
              </w:rPr>
              <w:t xml:space="preserve"> </w:t>
            </w:r>
            <w:r w:rsidR="009C15DD">
              <w:rPr>
                <w:rFonts w:ascii="Arial" w:hAnsi="Arial" w:cs="Arial"/>
                <w:b/>
                <w:bCs/>
                <w:sz w:val="18"/>
              </w:rPr>
              <w:t>K. Schick</w:t>
            </w:r>
          </w:p>
        </w:tc>
        <w:tc>
          <w:tcPr>
            <w:tcW w:w="2790" w:type="dxa"/>
            <w:gridSpan w:val="2"/>
            <w:tcBorders>
              <w:left w:val="nil"/>
              <w:bottom w:val="single" w:sz="4" w:space="0" w:color="auto"/>
            </w:tcBorders>
          </w:tcPr>
          <w:p w14:paraId="68195354" w14:textId="58DFB5FA" w:rsidR="008A6528" w:rsidRPr="002501FE" w:rsidRDefault="008A6528" w:rsidP="00E042D7">
            <w:pPr>
              <w:ind w:hanging="15"/>
              <w:rPr>
                <w:rFonts w:ascii="Arial" w:hAnsi="Arial" w:cs="Arial"/>
                <w:b/>
                <w:bCs/>
                <w:sz w:val="18"/>
              </w:rPr>
            </w:pPr>
            <w:r>
              <w:rPr>
                <w:rFonts w:ascii="Arial" w:hAnsi="Arial" w:cs="Arial"/>
                <w:b/>
                <w:bCs/>
                <w:sz w:val="18"/>
              </w:rPr>
              <w:t>Date:</w:t>
            </w:r>
            <w:r w:rsidR="00205929">
              <w:rPr>
                <w:rFonts w:ascii="Arial" w:hAnsi="Arial" w:cs="Arial"/>
                <w:b/>
                <w:bCs/>
                <w:sz w:val="18"/>
              </w:rPr>
              <w:t xml:space="preserve"> </w:t>
            </w:r>
            <w:r w:rsidR="00263586">
              <w:rPr>
                <w:rFonts w:ascii="Arial" w:hAnsi="Arial" w:cs="Arial"/>
                <w:b/>
                <w:bCs/>
                <w:sz w:val="18"/>
              </w:rPr>
              <w:t>April 2024</w:t>
            </w:r>
          </w:p>
        </w:tc>
      </w:tr>
      <w:tr w:rsidR="008A6528" w:rsidRPr="002501FE" w14:paraId="32DC5656" w14:textId="77777777" w:rsidTr="00E042D7">
        <w:trPr>
          <w:gridBefore w:val="1"/>
          <w:wBefore w:w="18" w:type="dxa"/>
          <w:trHeight w:val="230"/>
        </w:trPr>
        <w:tc>
          <w:tcPr>
            <w:tcW w:w="5310" w:type="dxa"/>
            <w:gridSpan w:val="6"/>
          </w:tcPr>
          <w:p w14:paraId="1ACCEE6C" w14:textId="2D0E777C"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w:t>
            </w:r>
            <w:r w:rsidR="00205929">
              <w:rPr>
                <w:rFonts w:ascii="Arial" w:hAnsi="Arial" w:cs="Arial"/>
                <w:b/>
                <w:bCs/>
                <w:sz w:val="18"/>
              </w:rPr>
              <w:t xml:space="preserve"> Emergency Medicine</w:t>
            </w:r>
          </w:p>
        </w:tc>
        <w:tc>
          <w:tcPr>
            <w:tcW w:w="3060" w:type="dxa"/>
            <w:gridSpan w:val="4"/>
            <w:tcBorders>
              <w:right w:val="nil"/>
            </w:tcBorders>
          </w:tcPr>
          <w:p w14:paraId="42E3751C" w14:textId="66877AB2" w:rsidR="008A6528" w:rsidRPr="002501FE" w:rsidRDefault="008A6528" w:rsidP="00DA1D40">
            <w:pPr>
              <w:rPr>
                <w:rFonts w:ascii="Arial" w:hAnsi="Arial" w:cs="Arial"/>
                <w:b/>
                <w:bCs/>
                <w:sz w:val="18"/>
              </w:rPr>
            </w:pPr>
            <w:r>
              <w:rPr>
                <w:rFonts w:ascii="Arial" w:hAnsi="Arial" w:cs="Arial"/>
                <w:b/>
                <w:bCs/>
                <w:sz w:val="18"/>
              </w:rPr>
              <w:t xml:space="preserve">HR </w:t>
            </w:r>
            <w:r w:rsidR="00263586">
              <w:rPr>
                <w:rFonts w:ascii="Arial" w:hAnsi="Arial" w:cs="Arial"/>
                <w:b/>
                <w:bCs/>
                <w:sz w:val="18"/>
              </w:rPr>
              <w:t>Approval: D. Ripp</w:t>
            </w:r>
          </w:p>
        </w:tc>
        <w:tc>
          <w:tcPr>
            <w:tcW w:w="2790" w:type="dxa"/>
            <w:gridSpan w:val="2"/>
            <w:tcBorders>
              <w:top w:val="single" w:sz="4" w:space="0" w:color="auto"/>
              <w:left w:val="nil"/>
              <w:bottom w:val="single" w:sz="4" w:space="0" w:color="auto"/>
              <w:right w:val="single" w:sz="4" w:space="0" w:color="auto"/>
            </w:tcBorders>
          </w:tcPr>
          <w:p w14:paraId="2B107EC7" w14:textId="256D198D" w:rsidR="008A6528" w:rsidRPr="002501FE" w:rsidRDefault="008A6528" w:rsidP="00DA1D40">
            <w:pPr>
              <w:rPr>
                <w:rFonts w:ascii="Arial" w:hAnsi="Arial" w:cs="Arial"/>
                <w:b/>
                <w:bCs/>
                <w:sz w:val="18"/>
              </w:rPr>
            </w:pPr>
            <w:r>
              <w:rPr>
                <w:rFonts w:ascii="Arial" w:hAnsi="Arial" w:cs="Arial"/>
                <w:b/>
                <w:bCs/>
                <w:sz w:val="18"/>
              </w:rPr>
              <w:t>Date:</w:t>
            </w:r>
            <w:r w:rsidR="00205929">
              <w:rPr>
                <w:rFonts w:ascii="Arial" w:hAnsi="Arial" w:cs="Arial"/>
                <w:b/>
                <w:bCs/>
                <w:sz w:val="18"/>
              </w:rPr>
              <w:t xml:space="preserve"> </w:t>
            </w:r>
            <w:r w:rsidR="00263586">
              <w:rPr>
                <w:rFonts w:ascii="Arial" w:hAnsi="Arial" w:cs="Arial"/>
                <w:b/>
                <w:bCs/>
                <w:sz w:val="18"/>
              </w:rPr>
              <w:t>April 2024</w:t>
            </w:r>
          </w:p>
        </w:tc>
      </w:tr>
      <w:tr w:rsidR="008C6631" w:rsidRPr="002501FE" w14:paraId="067FCE23" w14:textId="77777777" w:rsidTr="00E042D7">
        <w:trPr>
          <w:gridBefore w:val="1"/>
          <w:wBefore w:w="18" w:type="dxa"/>
        </w:trPr>
        <w:tc>
          <w:tcPr>
            <w:tcW w:w="11160" w:type="dxa"/>
            <w:gridSpan w:val="12"/>
            <w:shd w:val="clear" w:color="auto" w:fill="D9D9D9"/>
          </w:tcPr>
          <w:p w14:paraId="49E8E401"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02F2EAE7" w14:textId="77777777" w:rsidTr="00E042D7">
        <w:trPr>
          <w:gridBefore w:val="1"/>
          <w:wBefore w:w="18" w:type="dxa"/>
          <w:trHeight w:val="737"/>
        </w:trPr>
        <w:tc>
          <w:tcPr>
            <w:tcW w:w="11160" w:type="dxa"/>
            <w:gridSpan w:val="12"/>
          </w:tcPr>
          <w:p w14:paraId="7013CB09" w14:textId="32EF36F9" w:rsidR="00693697" w:rsidRPr="00295005" w:rsidRDefault="00693697" w:rsidP="00693697">
            <w:pPr>
              <w:rPr>
                <w:rFonts w:ascii="Arial" w:hAnsi="Arial" w:cs="Arial"/>
                <w:sz w:val="18"/>
                <w:szCs w:val="18"/>
              </w:rPr>
            </w:pPr>
            <w:r w:rsidRPr="00295005">
              <w:rPr>
                <w:rFonts w:ascii="Arial" w:hAnsi="Arial" w:cs="Arial"/>
                <w:sz w:val="18"/>
                <w:szCs w:val="18"/>
              </w:rPr>
              <w:t xml:space="preserve">The </w:t>
            </w:r>
            <w:r w:rsidR="00E53834">
              <w:rPr>
                <w:rFonts w:ascii="Arial" w:hAnsi="Arial" w:cs="Arial"/>
                <w:sz w:val="18"/>
                <w:szCs w:val="18"/>
              </w:rPr>
              <w:t>Lead Occupational Therapist – Cli</w:t>
            </w:r>
            <w:r w:rsidR="00F66354">
              <w:rPr>
                <w:rFonts w:ascii="Arial" w:hAnsi="Arial" w:cs="Arial"/>
                <w:sz w:val="18"/>
                <w:szCs w:val="18"/>
              </w:rPr>
              <w:t xml:space="preserve">n or </w:t>
            </w:r>
            <w:r w:rsidR="00E53834">
              <w:rPr>
                <w:rFonts w:ascii="Arial" w:hAnsi="Arial" w:cs="Arial"/>
                <w:sz w:val="18"/>
                <w:szCs w:val="18"/>
              </w:rPr>
              <w:t>Lead Occupational Therapist – Adv (</w:t>
            </w:r>
            <w:r w:rsidR="00F66354">
              <w:rPr>
                <w:rFonts w:ascii="Arial" w:hAnsi="Arial" w:cs="Arial"/>
                <w:sz w:val="18"/>
                <w:szCs w:val="18"/>
              </w:rPr>
              <w:t>Lead OT</w:t>
            </w:r>
            <w:r w:rsidR="00E53834">
              <w:rPr>
                <w:rFonts w:ascii="Arial" w:hAnsi="Arial" w:cs="Arial"/>
                <w:sz w:val="18"/>
                <w:szCs w:val="18"/>
              </w:rPr>
              <w:t>)</w:t>
            </w:r>
            <w:r w:rsidR="00A6003A">
              <w:rPr>
                <w:rFonts w:ascii="Arial" w:hAnsi="Arial" w:cs="Arial"/>
                <w:sz w:val="18"/>
                <w:szCs w:val="18"/>
              </w:rPr>
              <w:t xml:space="preserve"> </w:t>
            </w:r>
            <w:r w:rsidR="005A107B">
              <w:rPr>
                <w:rFonts w:ascii="Arial" w:hAnsi="Arial" w:cs="Arial"/>
                <w:sz w:val="18"/>
                <w:szCs w:val="18"/>
              </w:rPr>
              <w:t xml:space="preserve">supports </w:t>
            </w:r>
            <w:r w:rsidR="00E53834">
              <w:rPr>
                <w:rFonts w:ascii="Arial" w:hAnsi="Arial" w:cs="Arial"/>
                <w:sz w:val="18"/>
                <w:szCs w:val="18"/>
              </w:rPr>
              <w:t xml:space="preserve">an </w:t>
            </w:r>
            <w:r w:rsidR="00A8289E">
              <w:rPr>
                <w:rFonts w:ascii="Arial" w:hAnsi="Arial" w:cs="Arial"/>
                <w:sz w:val="18"/>
                <w:szCs w:val="18"/>
              </w:rPr>
              <w:t>interprofessional team in occupational therapy and physical therapy</w:t>
            </w:r>
            <w:r w:rsidRPr="00295005">
              <w:rPr>
                <w:rFonts w:ascii="Arial" w:hAnsi="Arial" w:cs="Arial"/>
                <w:sz w:val="18"/>
                <w:szCs w:val="18"/>
              </w:rPr>
              <w:t xml:space="preserve">. The </w:t>
            </w:r>
            <w:r w:rsidR="00F66354">
              <w:rPr>
                <w:rFonts w:ascii="Arial" w:hAnsi="Arial" w:cs="Arial"/>
                <w:sz w:val="18"/>
                <w:szCs w:val="18"/>
              </w:rPr>
              <w:t>Lead OT</w:t>
            </w:r>
            <w:r w:rsidR="00A6003A">
              <w:rPr>
                <w:rFonts w:ascii="Arial" w:hAnsi="Arial" w:cs="Arial"/>
                <w:sz w:val="18"/>
                <w:szCs w:val="18"/>
              </w:rPr>
              <w:t xml:space="preserve"> </w:t>
            </w:r>
            <w:r w:rsidRPr="00295005">
              <w:rPr>
                <w:rFonts w:ascii="Arial" w:hAnsi="Arial" w:cs="Arial"/>
                <w:sz w:val="18"/>
                <w:szCs w:val="18"/>
              </w:rPr>
              <w:t xml:space="preserve">works in collaboration with </w:t>
            </w:r>
            <w:r w:rsidR="009B1057">
              <w:rPr>
                <w:rFonts w:ascii="Arial" w:hAnsi="Arial" w:cs="Arial"/>
                <w:sz w:val="18"/>
                <w:szCs w:val="18"/>
              </w:rPr>
              <w:t xml:space="preserve">patients and families; </w:t>
            </w:r>
            <w:r w:rsidR="009C15DD">
              <w:rPr>
                <w:rFonts w:ascii="Arial" w:hAnsi="Arial" w:cs="Arial"/>
                <w:sz w:val="18"/>
                <w:szCs w:val="18"/>
              </w:rPr>
              <w:t xml:space="preserve">occupational therapy staff; </w:t>
            </w:r>
            <w:r w:rsidR="00E53834">
              <w:rPr>
                <w:rFonts w:ascii="Arial" w:hAnsi="Arial" w:cs="Arial"/>
                <w:sz w:val="18"/>
                <w:szCs w:val="18"/>
              </w:rPr>
              <w:t>the department</w:t>
            </w:r>
            <w:r w:rsidR="009C15DD">
              <w:rPr>
                <w:rFonts w:ascii="Arial" w:hAnsi="Arial" w:cs="Arial"/>
                <w:sz w:val="18"/>
                <w:szCs w:val="18"/>
              </w:rPr>
              <w:t xml:space="preserve"> leadership team (director, managers, and supervisors) and the interdisciplinary team (</w:t>
            </w:r>
            <w:r w:rsidR="00A6003A">
              <w:rPr>
                <w:rFonts w:ascii="Arial" w:hAnsi="Arial" w:cs="Arial"/>
                <w:sz w:val="18"/>
                <w:szCs w:val="18"/>
              </w:rPr>
              <w:t>i.e.,</w:t>
            </w:r>
            <w:r w:rsidR="009C15DD">
              <w:rPr>
                <w:rFonts w:ascii="Arial" w:hAnsi="Arial" w:cs="Arial"/>
                <w:sz w:val="18"/>
                <w:szCs w:val="18"/>
              </w:rPr>
              <w:t xml:space="preserve"> nurses, care coordinators, physicians, and advanced practice providers) </w:t>
            </w:r>
            <w:r w:rsidRPr="00295005">
              <w:rPr>
                <w:rFonts w:ascii="Arial" w:hAnsi="Arial" w:cs="Arial"/>
                <w:sz w:val="18"/>
                <w:szCs w:val="18"/>
              </w:rPr>
              <w:t>to plan</w:t>
            </w:r>
            <w:r w:rsidR="005A107B">
              <w:rPr>
                <w:rFonts w:ascii="Arial" w:hAnsi="Arial" w:cs="Arial"/>
                <w:sz w:val="18"/>
                <w:szCs w:val="18"/>
              </w:rPr>
              <w:t xml:space="preserve"> and support </w:t>
            </w:r>
            <w:r>
              <w:rPr>
                <w:rFonts w:ascii="Arial" w:hAnsi="Arial" w:cs="Arial"/>
                <w:sz w:val="18"/>
                <w:szCs w:val="18"/>
              </w:rPr>
              <w:t xml:space="preserve">the care provided </w:t>
            </w:r>
            <w:r w:rsidR="00205929">
              <w:rPr>
                <w:rFonts w:ascii="Arial" w:hAnsi="Arial" w:cs="Arial"/>
                <w:sz w:val="18"/>
                <w:szCs w:val="18"/>
              </w:rPr>
              <w:t>for</w:t>
            </w:r>
            <w:r w:rsidRPr="00295005">
              <w:rPr>
                <w:rFonts w:ascii="Arial" w:hAnsi="Arial" w:cs="Arial"/>
                <w:sz w:val="18"/>
                <w:szCs w:val="18"/>
              </w:rPr>
              <w:t xml:space="preserve"> patients and their families. The </w:t>
            </w:r>
            <w:r w:rsidR="00F66354">
              <w:rPr>
                <w:rFonts w:ascii="Arial" w:hAnsi="Arial" w:cs="Arial"/>
                <w:sz w:val="18"/>
                <w:szCs w:val="18"/>
              </w:rPr>
              <w:t>Lead OT</w:t>
            </w:r>
            <w:r w:rsidR="00A6003A">
              <w:rPr>
                <w:rFonts w:ascii="Arial" w:hAnsi="Arial" w:cs="Arial"/>
                <w:sz w:val="18"/>
                <w:szCs w:val="18"/>
              </w:rPr>
              <w:t xml:space="preserve"> </w:t>
            </w:r>
            <w:r w:rsidR="009C15DD">
              <w:rPr>
                <w:rFonts w:ascii="Arial" w:hAnsi="Arial" w:cs="Arial"/>
                <w:sz w:val="18"/>
                <w:szCs w:val="18"/>
              </w:rPr>
              <w:t xml:space="preserve">applies their clinical </w:t>
            </w:r>
            <w:r w:rsidRPr="00295005">
              <w:rPr>
                <w:rFonts w:ascii="Arial" w:hAnsi="Arial" w:cs="Arial"/>
                <w:sz w:val="18"/>
                <w:szCs w:val="18"/>
              </w:rPr>
              <w:t>knowledge</w:t>
            </w:r>
            <w:r w:rsidR="009C15DD">
              <w:rPr>
                <w:rFonts w:ascii="Arial" w:hAnsi="Arial" w:cs="Arial"/>
                <w:sz w:val="18"/>
                <w:szCs w:val="18"/>
              </w:rPr>
              <w:t xml:space="preserve"> to support day to day clinical operations, which includes coordination of patient care; patient prioritization; patient assignments; patient triage; patient discharge; staffing</w:t>
            </w:r>
            <w:r w:rsidR="00696ECC">
              <w:rPr>
                <w:rFonts w:ascii="Arial" w:hAnsi="Arial" w:cs="Arial"/>
                <w:sz w:val="18"/>
                <w:szCs w:val="18"/>
              </w:rPr>
              <w:t>; and professional development</w:t>
            </w:r>
            <w:r w:rsidR="009C15DD">
              <w:rPr>
                <w:rFonts w:ascii="Arial" w:hAnsi="Arial" w:cs="Arial"/>
                <w:sz w:val="18"/>
                <w:szCs w:val="18"/>
              </w:rPr>
              <w:t xml:space="preserve">. </w:t>
            </w:r>
            <w:r w:rsidRPr="00295005">
              <w:rPr>
                <w:rFonts w:ascii="Arial" w:hAnsi="Arial" w:cs="Arial"/>
                <w:sz w:val="18"/>
                <w:szCs w:val="18"/>
              </w:rPr>
              <w:t xml:space="preserve">The </w:t>
            </w:r>
            <w:r w:rsidR="00F66354">
              <w:rPr>
                <w:rFonts w:ascii="Arial" w:hAnsi="Arial" w:cs="Arial"/>
                <w:sz w:val="18"/>
                <w:szCs w:val="18"/>
              </w:rPr>
              <w:t>Lead OT</w:t>
            </w:r>
            <w:r w:rsidR="00A6003A">
              <w:rPr>
                <w:rFonts w:ascii="Arial" w:hAnsi="Arial" w:cs="Arial"/>
                <w:sz w:val="18"/>
                <w:szCs w:val="18"/>
              </w:rPr>
              <w:t xml:space="preserve"> </w:t>
            </w:r>
            <w:r w:rsidR="009D43D7">
              <w:rPr>
                <w:rFonts w:ascii="Arial" w:hAnsi="Arial" w:cs="Arial"/>
                <w:sz w:val="18"/>
                <w:szCs w:val="18"/>
              </w:rPr>
              <w:t>incumbent</w:t>
            </w:r>
            <w:r w:rsidR="009D43D7" w:rsidRPr="00295005">
              <w:rPr>
                <w:rFonts w:ascii="Arial" w:hAnsi="Arial" w:cs="Arial"/>
                <w:sz w:val="18"/>
                <w:szCs w:val="18"/>
              </w:rPr>
              <w:t xml:space="preserve"> </w:t>
            </w:r>
            <w:r w:rsidR="009C15DD">
              <w:rPr>
                <w:rFonts w:ascii="Arial" w:hAnsi="Arial" w:cs="Arial"/>
                <w:sz w:val="18"/>
                <w:szCs w:val="18"/>
              </w:rPr>
              <w:t xml:space="preserve">is a leader across interdisciplinary </w:t>
            </w:r>
            <w:r w:rsidRPr="00295005">
              <w:rPr>
                <w:rFonts w:ascii="Arial" w:hAnsi="Arial" w:cs="Arial"/>
                <w:sz w:val="18"/>
                <w:szCs w:val="18"/>
              </w:rPr>
              <w:t>team</w:t>
            </w:r>
            <w:r w:rsidR="009C15DD">
              <w:rPr>
                <w:rFonts w:ascii="Arial" w:hAnsi="Arial" w:cs="Arial"/>
                <w:sz w:val="18"/>
                <w:szCs w:val="18"/>
              </w:rPr>
              <w:t xml:space="preserve"> and actively collaborates to support </w:t>
            </w:r>
            <w:r w:rsidR="005A107B">
              <w:rPr>
                <w:rFonts w:ascii="Arial" w:hAnsi="Arial" w:cs="Arial"/>
                <w:sz w:val="18"/>
                <w:szCs w:val="18"/>
              </w:rPr>
              <w:t xml:space="preserve">patient care. </w:t>
            </w:r>
          </w:p>
          <w:p w14:paraId="42610C8F" w14:textId="77777777" w:rsidR="00693697" w:rsidRPr="00295005" w:rsidRDefault="00693697" w:rsidP="00693697">
            <w:pPr>
              <w:rPr>
                <w:rFonts w:ascii="Arial" w:hAnsi="Arial" w:cs="Arial"/>
                <w:sz w:val="18"/>
                <w:szCs w:val="18"/>
              </w:rPr>
            </w:pPr>
          </w:p>
          <w:p w14:paraId="202BA032" w14:textId="07D3E070" w:rsidR="00693697" w:rsidRPr="00295005" w:rsidRDefault="00693697" w:rsidP="00693697">
            <w:pPr>
              <w:rPr>
                <w:rFonts w:ascii="Arial" w:hAnsi="Arial" w:cs="Arial"/>
                <w:sz w:val="18"/>
                <w:szCs w:val="18"/>
              </w:rPr>
            </w:pPr>
            <w:r w:rsidRPr="00295005">
              <w:rPr>
                <w:rFonts w:ascii="Arial" w:hAnsi="Arial" w:cs="Arial"/>
                <w:sz w:val="18"/>
                <w:szCs w:val="18"/>
              </w:rPr>
              <w:t>The</w:t>
            </w:r>
            <w:r w:rsidR="00A6003A">
              <w:rPr>
                <w:rFonts w:ascii="Arial" w:hAnsi="Arial" w:cs="Arial"/>
                <w:sz w:val="18"/>
                <w:szCs w:val="18"/>
              </w:rPr>
              <w:t xml:space="preserve"> </w:t>
            </w:r>
            <w:r w:rsidR="00F66354">
              <w:rPr>
                <w:rFonts w:ascii="Arial" w:hAnsi="Arial" w:cs="Arial"/>
                <w:sz w:val="18"/>
                <w:szCs w:val="18"/>
              </w:rPr>
              <w:t>Lead OT</w:t>
            </w:r>
            <w:r w:rsidRPr="00295005">
              <w:rPr>
                <w:rFonts w:ascii="Arial" w:hAnsi="Arial" w:cs="Arial"/>
                <w:sz w:val="18"/>
                <w:szCs w:val="18"/>
              </w:rPr>
              <w:t xml:space="preserve"> </w:t>
            </w:r>
            <w:r w:rsidR="005A107B">
              <w:rPr>
                <w:rFonts w:ascii="Arial" w:hAnsi="Arial" w:cs="Arial"/>
                <w:sz w:val="18"/>
                <w:szCs w:val="18"/>
              </w:rPr>
              <w:t xml:space="preserve">engages actively and </w:t>
            </w:r>
            <w:r w:rsidRPr="00295005">
              <w:rPr>
                <w:rFonts w:ascii="Arial" w:hAnsi="Arial" w:cs="Arial"/>
                <w:sz w:val="18"/>
                <w:szCs w:val="18"/>
              </w:rPr>
              <w:t>communicates routinely</w:t>
            </w:r>
            <w:r w:rsidR="005A107B">
              <w:rPr>
                <w:rFonts w:ascii="Arial" w:hAnsi="Arial" w:cs="Arial"/>
                <w:sz w:val="18"/>
                <w:szCs w:val="18"/>
              </w:rPr>
              <w:t xml:space="preserve"> with the occupational therapy </w:t>
            </w:r>
            <w:r w:rsidR="009D43D7">
              <w:rPr>
                <w:rFonts w:ascii="Arial" w:hAnsi="Arial" w:cs="Arial"/>
                <w:sz w:val="18"/>
                <w:szCs w:val="18"/>
              </w:rPr>
              <w:t>team</w:t>
            </w:r>
            <w:r w:rsidR="005A107B">
              <w:rPr>
                <w:rFonts w:ascii="Arial" w:hAnsi="Arial" w:cs="Arial"/>
                <w:sz w:val="18"/>
                <w:szCs w:val="18"/>
              </w:rPr>
              <w:t xml:space="preserve"> as well as the interdisciplinary team to problem solve and leverage opportunities to enhance patient care; facilitate timely patient discharges; and support clinical staff. </w:t>
            </w:r>
            <w:r w:rsidRPr="00295005">
              <w:rPr>
                <w:rFonts w:ascii="Arial" w:hAnsi="Arial" w:cs="Arial"/>
                <w:sz w:val="18"/>
                <w:szCs w:val="18"/>
              </w:rPr>
              <w:t xml:space="preserve">The </w:t>
            </w:r>
            <w:r w:rsidR="00F66354">
              <w:rPr>
                <w:rFonts w:ascii="Arial" w:hAnsi="Arial" w:cs="Arial"/>
                <w:sz w:val="18"/>
                <w:szCs w:val="18"/>
              </w:rPr>
              <w:t>Lead OT</w:t>
            </w:r>
            <w:r w:rsidR="00A6003A">
              <w:rPr>
                <w:rFonts w:ascii="Arial" w:hAnsi="Arial" w:cs="Arial"/>
                <w:sz w:val="18"/>
                <w:szCs w:val="18"/>
              </w:rPr>
              <w:t xml:space="preserve"> </w:t>
            </w:r>
            <w:r w:rsidRPr="00295005">
              <w:rPr>
                <w:rFonts w:ascii="Arial" w:hAnsi="Arial" w:cs="Arial"/>
                <w:sz w:val="18"/>
                <w:szCs w:val="18"/>
              </w:rPr>
              <w:t xml:space="preserve">ensures </w:t>
            </w:r>
            <w:r w:rsidR="005A107B">
              <w:rPr>
                <w:rFonts w:ascii="Arial" w:hAnsi="Arial" w:cs="Arial"/>
                <w:sz w:val="18"/>
                <w:szCs w:val="18"/>
              </w:rPr>
              <w:t>compliance with standards of practice, state practice acts, and all regulatory requirements across the occupational therapy profession.</w:t>
            </w:r>
          </w:p>
          <w:p w14:paraId="44AD5443" w14:textId="77777777" w:rsidR="00693697" w:rsidRPr="00295005" w:rsidRDefault="00693697" w:rsidP="00693697">
            <w:pPr>
              <w:rPr>
                <w:rFonts w:ascii="Arial" w:hAnsi="Arial" w:cs="Arial"/>
                <w:sz w:val="18"/>
                <w:szCs w:val="18"/>
              </w:rPr>
            </w:pPr>
          </w:p>
          <w:p w14:paraId="48866DB9" w14:textId="6D4F2021" w:rsidR="001A0839" w:rsidRDefault="0081077A" w:rsidP="00693697">
            <w:pPr>
              <w:rPr>
                <w:rFonts w:ascii="Arial" w:hAnsi="Arial" w:cs="Arial"/>
                <w:sz w:val="18"/>
                <w:szCs w:val="18"/>
              </w:rPr>
            </w:pPr>
            <w:r>
              <w:rPr>
                <w:rFonts w:ascii="Arial" w:hAnsi="Arial" w:cs="Arial"/>
                <w:sz w:val="18"/>
                <w:szCs w:val="18"/>
              </w:rPr>
              <w:t xml:space="preserve">The </w:t>
            </w:r>
            <w:r w:rsidR="00F66354">
              <w:rPr>
                <w:rFonts w:ascii="Arial" w:hAnsi="Arial" w:cs="Arial"/>
                <w:sz w:val="18"/>
                <w:szCs w:val="18"/>
              </w:rPr>
              <w:t>Lead OT</w:t>
            </w:r>
            <w:r w:rsidR="00A6003A">
              <w:rPr>
                <w:rFonts w:ascii="Arial" w:hAnsi="Arial" w:cs="Arial"/>
                <w:sz w:val="18"/>
                <w:szCs w:val="18"/>
              </w:rPr>
              <w:t xml:space="preserve"> </w:t>
            </w:r>
            <w:r w:rsidR="00693697" w:rsidRPr="00295005">
              <w:rPr>
                <w:rFonts w:ascii="Arial" w:hAnsi="Arial" w:cs="Arial"/>
                <w:sz w:val="18"/>
                <w:szCs w:val="18"/>
              </w:rPr>
              <w:t xml:space="preserve">demonstrates leadership in </w:t>
            </w:r>
            <w:r w:rsidR="008F4C16">
              <w:rPr>
                <w:rFonts w:ascii="Arial" w:hAnsi="Arial" w:cs="Arial"/>
                <w:sz w:val="18"/>
                <w:szCs w:val="18"/>
              </w:rPr>
              <w:t>i</w:t>
            </w:r>
            <w:r w:rsidR="00693697" w:rsidRPr="00295005">
              <w:rPr>
                <w:rFonts w:ascii="Arial" w:hAnsi="Arial" w:cs="Arial"/>
                <w:sz w:val="18"/>
                <w:szCs w:val="18"/>
              </w:rPr>
              <w:t xml:space="preserve">mproving </w:t>
            </w:r>
            <w:r w:rsidR="008F4C16">
              <w:rPr>
                <w:rFonts w:ascii="Arial" w:hAnsi="Arial" w:cs="Arial"/>
                <w:sz w:val="18"/>
                <w:szCs w:val="18"/>
              </w:rPr>
              <w:t>o</w:t>
            </w:r>
            <w:r w:rsidR="00693697" w:rsidRPr="00295005">
              <w:rPr>
                <w:rFonts w:ascii="Arial" w:hAnsi="Arial" w:cs="Arial"/>
                <w:sz w:val="18"/>
                <w:szCs w:val="18"/>
              </w:rPr>
              <w:t xml:space="preserve">rganizational </w:t>
            </w:r>
            <w:r w:rsidR="008F4C16">
              <w:rPr>
                <w:rFonts w:ascii="Arial" w:hAnsi="Arial" w:cs="Arial"/>
                <w:sz w:val="18"/>
                <w:szCs w:val="18"/>
              </w:rPr>
              <w:t>p</w:t>
            </w:r>
            <w:r w:rsidR="00693697" w:rsidRPr="00295005">
              <w:rPr>
                <w:rFonts w:ascii="Arial" w:hAnsi="Arial" w:cs="Arial"/>
                <w:sz w:val="18"/>
                <w:szCs w:val="18"/>
              </w:rPr>
              <w:t xml:space="preserve">erformance activities and actively works to apply </w:t>
            </w:r>
            <w:r w:rsidR="005A107B">
              <w:rPr>
                <w:rFonts w:ascii="Arial" w:hAnsi="Arial" w:cs="Arial"/>
                <w:sz w:val="18"/>
                <w:szCs w:val="18"/>
              </w:rPr>
              <w:t xml:space="preserve">and support initiatives that advance the acute care </w:t>
            </w:r>
            <w:r w:rsidR="00693697" w:rsidRPr="00295005">
              <w:rPr>
                <w:rFonts w:ascii="Arial" w:hAnsi="Arial" w:cs="Arial"/>
                <w:sz w:val="18"/>
                <w:szCs w:val="18"/>
              </w:rPr>
              <w:t xml:space="preserve">clinical practice </w:t>
            </w:r>
            <w:r w:rsidR="005A107B">
              <w:rPr>
                <w:rFonts w:ascii="Arial" w:hAnsi="Arial" w:cs="Arial"/>
                <w:sz w:val="18"/>
                <w:szCs w:val="18"/>
              </w:rPr>
              <w:t>environment</w:t>
            </w:r>
            <w:r w:rsidR="00693697" w:rsidRPr="00295005">
              <w:rPr>
                <w:rFonts w:ascii="Arial" w:hAnsi="Arial" w:cs="Arial"/>
                <w:sz w:val="18"/>
                <w:szCs w:val="18"/>
              </w:rPr>
              <w:t>. The</w:t>
            </w:r>
            <w:r w:rsidR="00A6003A">
              <w:rPr>
                <w:rFonts w:ascii="Arial" w:hAnsi="Arial" w:cs="Arial"/>
                <w:sz w:val="18"/>
                <w:szCs w:val="18"/>
              </w:rPr>
              <w:t xml:space="preserve"> </w:t>
            </w:r>
            <w:r w:rsidR="00F66354">
              <w:rPr>
                <w:rFonts w:ascii="Arial" w:hAnsi="Arial" w:cs="Arial"/>
                <w:sz w:val="18"/>
                <w:szCs w:val="18"/>
              </w:rPr>
              <w:t>Lead OT</w:t>
            </w:r>
            <w:r w:rsidR="00A6003A">
              <w:rPr>
                <w:rFonts w:ascii="Arial" w:hAnsi="Arial" w:cs="Arial"/>
                <w:sz w:val="18"/>
                <w:szCs w:val="18"/>
              </w:rPr>
              <w:t xml:space="preserve"> </w:t>
            </w:r>
            <w:r w:rsidR="00693697" w:rsidRPr="00295005">
              <w:rPr>
                <w:rFonts w:ascii="Arial" w:hAnsi="Arial" w:cs="Arial"/>
                <w:sz w:val="18"/>
                <w:szCs w:val="18"/>
              </w:rPr>
              <w:t xml:space="preserve">maintains clinical knowledge </w:t>
            </w:r>
            <w:r w:rsidR="00492A06">
              <w:rPr>
                <w:rFonts w:ascii="Arial" w:hAnsi="Arial" w:cs="Arial"/>
                <w:sz w:val="18"/>
                <w:szCs w:val="18"/>
              </w:rPr>
              <w:t xml:space="preserve">as an occupational therapist </w:t>
            </w:r>
            <w:r w:rsidR="00693697" w:rsidRPr="00295005">
              <w:rPr>
                <w:rFonts w:ascii="Arial" w:hAnsi="Arial" w:cs="Arial"/>
                <w:sz w:val="18"/>
                <w:szCs w:val="18"/>
              </w:rPr>
              <w:t xml:space="preserve">and assumes responsibility for the professional development of self, </w:t>
            </w:r>
            <w:r w:rsidR="00492A06">
              <w:rPr>
                <w:rFonts w:ascii="Arial" w:hAnsi="Arial" w:cs="Arial"/>
                <w:sz w:val="18"/>
                <w:szCs w:val="18"/>
              </w:rPr>
              <w:t>the occupational therapy</w:t>
            </w:r>
            <w:r w:rsidR="008F4C16">
              <w:rPr>
                <w:rFonts w:ascii="Arial" w:hAnsi="Arial" w:cs="Arial"/>
                <w:sz w:val="18"/>
                <w:szCs w:val="18"/>
              </w:rPr>
              <w:t>,</w:t>
            </w:r>
            <w:r w:rsidR="00693697" w:rsidRPr="00295005">
              <w:rPr>
                <w:rFonts w:ascii="Arial" w:hAnsi="Arial" w:cs="Arial"/>
                <w:sz w:val="18"/>
                <w:szCs w:val="18"/>
              </w:rPr>
              <w:t xml:space="preserve"> and students. The</w:t>
            </w:r>
            <w:r w:rsidR="008F4C16">
              <w:rPr>
                <w:rFonts w:ascii="Arial" w:hAnsi="Arial" w:cs="Arial"/>
                <w:sz w:val="18"/>
                <w:szCs w:val="18"/>
              </w:rPr>
              <w:t xml:space="preserve"> </w:t>
            </w:r>
            <w:r w:rsidR="00F66354">
              <w:rPr>
                <w:rFonts w:ascii="Arial" w:hAnsi="Arial" w:cs="Arial"/>
                <w:sz w:val="18"/>
                <w:szCs w:val="18"/>
              </w:rPr>
              <w:t xml:space="preserve">Lead OT </w:t>
            </w:r>
            <w:r w:rsidR="00492A06">
              <w:rPr>
                <w:rFonts w:ascii="Arial" w:hAnsi="Arial" w:cs="Arial"/>
                <w:sz w:val="18"/>
                <w:szCs w:val="18"/>
              </w:rPr>
              <w:t xml:space="preserve">also </w:t>
            </w:r>
            <w:r w:rsidR="00693697" w:rsidRPr="00295005">
              <w:rPr>
                <w:rFonts w:ascii="Arial" w:hAnsi="Arial" w:cs="Arial"/>
                <w:sz w:val="18"/>
                <w:szCs w:val="18"/>
              </w:rPr>
              <w:t>serves</w:t>
            </w:r>
            <w:r w:rsidR="00693697">
              <w:rPr>
                <w:rFonts w:ascii="Arial" w:hAnsi="Arial" w:cs="Arial"/>
                <w:sz w:val="18"/>
                <w:szCs w:val="18"/>
              </w:rPr>
              <w:t xml:space="preserve"> a</w:t>
            </w:r>
            <w:r w:rsidR="00693697" w:rsidRPr="00295005">
              <w:rPr>
                <w:rFonts w:ascii="Arial" w:hAnsi="Arial" w:cs="Arial"/>
                <w:sz w:val="18"/>
                <w:szCs w:val="18"/>
              </w:rPr>
              <w:t xml:space="preserve"> role model and clinical resource </w:t>
            </w:r>
            <w:r w:rsidR="00492A06">
              <w:rPr>
                <w:rFonts w:ascii="Arial" w:hAnsi="Arial" w:cs="Arial"/>
                <w:sz w:val="18"/>
                <w:szCs w:val="18"/>
              </w:rPr>
              <w:t>to others.</w:t>
            </w:r>
          </w:p>
          <w:p w14:paraId="682C34CF" w14:textId="77777777" w:rsidR="00D66802" w:rsidRPr="002501FE" w:rsidRDefault="00D66802" w:rsidP="00693697">
            <w:pPr>
              <w:rPr>
                <w:rFonts w:ascii="Arial" w:hAnsi="Arial" w:cs="Arial"/>
                <w:sz w:val="20"/>
                <w:szCs w:val="20"/>
              </w:rPr>
            </w:pPr>
          </w:p>
        </w:tc>
      </w:tr>
      <w:tr w:rsidR="008C6631" w:rsidRPr="002501FE" w14:paraId="41381F90" w14:textId="77777777" w:rsidTr="00E042D7">
        <w:trPr>
          <w:gridBefore w:val="1"/>
          <w:wBefore w:w="18" w:type="dxa"/>
          <w:trHeight w:val="350"/>
        </w:trPr>
        <w:tc>
          <w:tcPr>
            <w:tcW w:w="11160" w:type="dxa"/>
            <w:gridSpan w:val="12"/>
            <w:shd w:val="clear" w:color="auto" w:fill="D9D9D9"/>
          </w:tcPr>
          <w:p w14:paraId="3C2A6381"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693697" w:rsidRPr="002501FE" w14:paraId="384ECB3F" w14:textId="77777777" w:rsidTr="00E042D7">
        <w:trPr>
          <w:gridBefore w:val="1"/>
          <w:wBefore w:w="18" w:type="dxa"/>
          <w:trHeight w:val="1052"/>
        </w:trPr>
        <w:tc>
          <w:tcPr>
            <w:tcW w:w="11160" w:type="dxa"/>
            <w:gridSpan w:val="12"/>
          </w:tcPr>
          <w:p w14:paraId="211F9DAC" w14:textId="77777777" w:rsidR="00693697" w:rsidRPr="00295005" w:rsidRDefault="00693697" w:rsidP="00693697">
            <w:pPr>
              <w:spacing w:line="312" w:lineRule="auto"/>
              <w:rPr>
                <w:rFonts w:ascii="Arial" w:hAnsi="Arial" w:cs="Arial"/>
                <w:b/>
                <w:sz w:val="18"/>
                <w:szCs w:val="18"/>
              </w:rPr>
            </w:pPr>
          </w:p>
          <w:p w14:paraId="54F09877" w14:textId="1F8C0FB5" w:rsidR="00693697" w:rsidRPr="00295005" w:rsidRDefault="00693697" w:rsidP="00693697">
            <w:pPr>
              <w:rPr>
                <w:rFonts w:ascii="Arial" w:hAnsi="Arial" w:cs="Arial"/>
                <w:sz w:val="18"/>
                <w:szCs w:val="18"/>
              </w:rPr>
            </w:pPr>
            <w:r w:rsidRPr="00295005">
              <w:rPr>
                <w:rFonts w:ascii="Arial" w:hAnsi="Arial" w:cs="Arial"/>
                <w:b/>
                <w:sz w:val="18"/>
                <w:szCs w:val="18"/>
              </w:rPr>
              <w:t>Technical Skill:</w:t>
            </w:r>
            <w:r w:rsidRPr="00295005">
              <w:rPr>
                <w:rFonts w:ascii="Arial" w:hAnsi="Arial" w:cs="Arial"/>
                <w:sz w:val="18"/>
                <w:szCs w:val="18"/>
              </w:rPr>
              <w:t xml:space="preserve">  Incumbent performs job demonstrating technical ability, understanding of job expectations</w:t>
            </w:r>
            <w:r w:rsidR="008F4C16">
              <w:rPr>
                <w:rFonts w:ascii="Arial" w:hAnsi="Arial" w:cs="Arial"/>
                <w:sz w:val="18"/>
                <w:szCs w:val="18"/>
              </w:rPr>
              <w:t>,</w:t>
            </w:r>
            <w:r w:rsidRPr="00295005">
              <w:rPr>
                <w:rFonts w:ascii="Arial" w:hAnsi="Arial" w:cs="Arial"/>
                <w:sz w:val="18"/>
                <w:szCs w:val="18"/>
              </w:rPr>
              <w:t xml:space="preserve"> and compliance with organizational policies and procedures. The incumbent performs the following </w:t>
            </w:r>
            <w:r w:rsidRPr="00FF6FF1">
              <w:rPr>
                <w:rFonts w:ascii="Arial" w:hAnsi="Arial" w:cs="Arial"/>
                <w:sz w:val="18"/>
                <w:szCs w:val="18"/>
              </w:rPr>
              <w:t>job responsibilities:</w:t>
            </w:r>
          </w:p>
          <w:p w14:paraId="2D15E3ED" w14:textId="77777777" w:rsidR="00693697" w:rsidRPr="00295005" w:rsidRDefault="00693697" w:rsidP="00693697">
            <w:pPr>
              <w:rPr>
                <w:rFonts w:ascii="Arial" w:hAnsi="Arial" w:cs="Arial"/>
                <w:sz w:val="18"/>
                <w:szCs w:val="18"/>
              </w:rPr>
            </w:pPr>
          </w:p>
          <w:p w14:paraId="3BD5B4A5" w14:textId="77777777" w:rsidR="00693697" w:rsidRPr="009B1057" w:rsidRDefault="00693697" w:rsidP="00693697">
            <w:pPr>
              <w:rPr>
                <w:rFonts w:ascii="Arial" w:hAnsi="Arial" w:cs="Arial"/>
                <w:b/>
                <w:sz w:val="18"/>
                <w:szCs w:val="18"/>
              </w:rPr>
            </w:pPr>
            <w:r>
              <w:rPr>
                <w:rFonts w:ascii="Arial" w:hAnsi="Arial" w:cs="Arial"/>
                <w:b/>
                <w:sz w:val="18"/>
                <w:szCs w:val="18"/>
              </w:rPr>
              <w:t xml:space="preserve">I.  </w:t>
            </w:r>
            <w:r w:rsidRPr="009B1057">
              <w:rPr>
                <w:rFonts w:ascii="Arial" w:hAnsi="Arial" w:cs="Arial"/>
                <w:b/>
                <w:sz w:val="18"/>
                <w:szCs w:val="18"/>
              </w:rPr>
              <w:t>Collaboration</w:t>
            </w:r>
          </w:p>
          <w:p w14:paraId="107FE49A" w14:textId="77777777" w:rsidR="00693697" w:rsidRPr="009B1057" w:rsidRDefault="00693697" w:rsidP="00693697">
            <w:pPr>
              <w:rPr>
                <w:rFonts w:ascii="Arial" w:hAnsi="Arial" w:cs="Arial"/>
                <w:b/>
                <w:sz w:val="18"/>
                <w:szCs w:val="18"/>
              </w:rPr>
            </w:pPr>
          </w:p>
          <w:p w14:paraId="1571A670" w14:textId="60711568" w:rsidR="00693697" w:rsidRPr="004948B7" w:rsidRDefault="00693697" w:rsidP="00693697">
            <w:pPr>
              <w:rPr>
                <w:rFonts w:ascii="Arial" w:hAnsi="Arial" w:cs="Arial"/>
                <w:sz w:val="18"/>
                <w:szCs w:val="18"/>
              </w:rPr>
            </w:pPr>
            <w:r w:rsidRPr="009B1057">
              <w:rPr>
                <w:rFonts w:ascii="Arial" w:hAnsi="Arial" w:cs="Arial"/>
                <w:sz w:val="18"/>
                <w:szCs w:val="18"/>
              </w:rPr>
              <w:t>The</w:t>
            </w:r>
            <w:r w:rsidR="009B1057" w:rsidRPr="009B1057">
              <w:rPr>
                <w:rFonts w:ascii="Arial" w:hAnsi="Arial" w:cs="Arial"/>
                <w:sz w:val="18"/>
                <w:szCs w:val="18"/>
              </w:rPr>
              <w:t xml:space="preserve"> </w:t>
            </w:r>
            <w:r w:rsidR="00F66354">
              <w:rPr>
                <w:rFonts w:ascii="Arial" w:hAnsi="Arial" w:cs="Arial"/>
                <w:sz w:val="18"/>
                <w:szCs w:val="18"/>
              </w:rPr>
              <w:t>Lead OT</w:t>
            </w:r>
            <w:r w:rsidRPr="009B1057">
              <w:rPr>
                <w:rFonts w:ascii="Arial" w:hAnsi="Arial" w:cs="Arial"/>
                <w:sz w:val="18"/>
                <w:szCs w:val="18"/>
              </w:rPr>
              <w:t xml:space="preserve"> collaborates with patient</w:t>
            </w:r>
            <w:r w:rsidR="009B1057" w:rsidRPr="009B1057">
              <w:rPr>
                <w:rFonts w:ascii="Arial" w:hAnsi="Arial" w:cs="Arial"/>
                <w:sz w:val="18"/>
                <w:szCs w:val="18"/>
              </w:rPr>
              <w:t>s and families</w:t>
            </w:r>
            <w:r w:rsidRPr="009B1057">
              <w:rPr>
                <w:rFonts w:ascii="Arial" w:hAnsi="Arial" w:cs="Arial"/>
                <w:sz w:val="18"/>
                <w:szCs w:val="18"/>
              </w:rPr>
              <w:t>,</w:t>
            </w:r>
            <w:r w:rsidR="009B1057" w:rsidRPr="009B1057">
              <w:rPr>
                <w:rFonts w:ascii="Arial" w:hAnsi="Arial" w:cs="Arial"/>
                <w:sz w:val="18"/>
                <w:szCs w:val="18"/>
              </w:rPr>
              <w:t xml:space="preserve"> the </w:t>
            </w:r>
            <w:r w:rsidR="009B1057" w:rsidRPr="004948B7">
              <w:rPr>
                <w:rFonts w:ascii="Arial" w:hAnsi="Arial" w:cs="Arial"/>
                <w:sz w:val="18"/>
                <w:szCs w:val="18"/>
              </w:rPr>
              <w:t xml:space="preserve">interprofessional team in occupational therapy and physical therapy, and the larger interdisciplinary team across East Madison Hospital or American Family Children’s Hospital to plan and support the care provided for patients and their families. </w:t>
            </w:r>
            <w:r w:rsidR="008F4C16" w:rsidRPr="004948B7">
              <w:rPr>
                <w:rFonts w:ascii="Arial" w:hAnsi="Arial" w:cs="Arial"/>
                <w:sz w:val="18"/>
                <w:szCs w:val="18"/>
              </w:rPr>
              <w:t xml:space="preserve">The </w:t>
            </w:r>
            <w:r w:rsidR="00F66354">
              <w:rPr>
                <w:rFonts w:ascii="Arial" w:hAnsi="Arial" w:cs="Arial"/>
                <w:sz w:val="18"/>
                <w:szCs w:val="18"/>
              </w:rPr>
              <w:t>Lead OT</w:t>
            </w:r>
            <w:r w:rsidR="008F4C16" w:rsidRPr="004948B7">
              <w:rPr>
                <w:rFonts w:ascii="Arial" w:hAnsi="Arial" w:cs="Arial"/>
                <w:sz w:val="18"/>
                <w:szCs w:val="18"/>
              </w:rPr>
              <w:t xml:space="preserve"> p</w:t>
            </w:r>
            <w:r w:rsidRPr="004948B7">
              <w:rPr>
                <w:rFonts w:ascii="Arial" w:hAnsi="Arial" w:cs="Arial"/>
                <w:sz w:val="18"/>
                <w:szCs w:val="18"/>
              </w:rPr>
              <w:t xml:space="preserve">rovides </w:t>
            </w:r>
            <w:r w:rsidR="009B1057" w:rsidRPr="004948B7">
              <w:rPr>
                <w:rFonts w:ascii="Arial" w:hAnsi="Arial" w:cs="Arial"/>
                <w:sz w:val="18"/>
                <w:szCs w:val="18"/>
              </w:rPr>
              <w:t>direction</w:t>
            </w:r>
            <w:r w:rsidRPr="004948B7">
              <w:rPr>
                <w:rFonts w:ascii="Arial" w:hAnsi="Arial" w:cs="Arial"/>
                <w:sz w:val="18"/>
                <w:szCs w:val="18"/>
              </w:rPr>
              <w:t xml:space="preserve"> and consultation to team members as needed</w:t>
            </w:r>
            <w:r w:rsidR="008F4C16" w:rsidRPr="004948B7">
              <w:rPr>
                <w:rFonts w:ascii="Arial" w:hAnsi="Arial" w:cs="Arial"/>
                <w:sz w:val="18"/>
                <w:szCs w:val="18"/>
              </w:rPr>
              <w:t xml:space="preserve"> and </w:t>
            </w:r>
            <w:r w:rsidR="009B1057" w:rsidRPr="004948B7">
              <w:rPr>
                <w:rFonts w:ascii="Arial" w:hAnsi="Arial" w:cs="Arial"/>
                <w:sz w:val="18"/>
                <w:szCs w:val="18"/>
              </w:rPr>
              <w:t>ensures compliance with standards of practice, state practice acts, and all regulatory requirements across the occupational therapy and physical therapy professions.</w:t>
            </w:r>
          </w:p>
          <w:p w14:paraId="440ADCE5" w14:textId="77777777" w:rsidR="00693697" w:rsidRPr="004948B7" w:rsidRDefault="00693697" w:rsidP="00693697">
            <w:pPr>
              <w:rPr>
                <w:rFonts w:ascii="Arial" w:hAnsi="Arial" w:cs="Arial"/>
                <w:sz w:val="18"/>
                <w:szCs w:val="18"/>
              </w:rPr>
            </w:pPr>
          </w:p>
          <w:p w14:paraId="6E82ACDF" w14:textId="3BC4EEF3" w:rsidR="00696ECC" w:rsidRPr="004948B7" w:rsidRDefault="00696ECC" w:rsidP="00FB76F3">
            <w:pPr>
              <w:numPr>
                <w:ilvl w:val="0"/>
                <w:numId w:val="19"/>
              </w:numPr>
              <w:rPr>
                <w:rFonts w:ascii="Arial" w:hAnsi="Arial" w:cs="Arial"/>
                <w:sz w:val="18"/>
                <w:szCs w:val="18"/>
              </w:rPr>
            </w:pPr>
            <w:r w:rsidRPr="004948B7">
              <w:rPr>
                <w:rFonts w:ascii="Arial" w:hAnsi="Arial" w:cs="Arial"/>
                <w:sz w:val="18"/>
                <w:szCs w:val="18"/>
              </w:rPr>
              <w:t>Supports day to day clinical operations in occupational therapy and physical therapy including the coordination of patient care; patient prioritization; patient assignments; patient triage; patient discharge; staffing; and professional development.</w:t>
            </w:r>
          </w:p>
          <w:p w14:paraId="0D452169" w14:textId="5CACDC0C" w:rsidR="00D460EE" w:rsidRPr="004948B7" w:rsidRDefault="00693697" w:rsidP="00FB76F3">
            <w:pPr>
              <w:numPr>
                <w:ilvl w:val="0"/>
                <w:numId w:val="19"/>
              </w:numPr>
              <w:rPr>
                <w:rFonts w:ascii="Arial" w:hAnsi="Arial" w:cs="Arial"/>
                <w:sz w:val="18"/>
                <w:szCs w:val="18"/>
              </w:rPr>
            </w:pPr>
            <w:r w:rsidRPr="004948B7">
              <w:rPr>
                <w:rFonts w:ascii="Arial" w:hAnsi="Arial" w:cs="Arial"/>
                <w:sz w:val="18"/>
                <w:szCs w:val="18"/>
              </w:rPr>
              <w:t xml:space="preserve">Initiates </w:t>
            </w:r>
            <w:r w:rsidR="00D460EE" w:rsidRPr="004948B7">
              <w:rPr>
                <w:rFonts w:ascii="Arial" w:hAnsi="Arial" w:cs="Arial"/>
                <w:sz w:val="18"/>
                <w:szCs w:val="18"/>
              </w:rPr>
              <w:t>inter</w:t>
            </w:r>
            <w:r w:rsidRPr="004948B7">
              <w:rPr>
                <w:rFonts w:ascii="Arial" w:hAnsi="Arial" w:cs="Arial"/>
                <w:sz w:val="18"/>
                <w:szCs w:val="18"/>
              </w:rPr>
              <w:t>disciplinary collaboration to impact the outcomes of care provided.</w:t>
            </w:r>
            <w:r w:rsidR="008F4C16" w:rsidRPr="004948B7">
              <w:rPr>
                <w:rFonts w:ascii="Arial" w:hAnsi="Arial" w:cs="Arial"/>
                <w:sz w:val="18"/>
                <w:szCs w:val="18"/>
              </w:rPr>
              <w:t xml:space="preserve"> </w:t>
            </w:r>
          </w:p>
          <w:p w14:paraId="6FC91E98" w14:textId="785D2BD7" w:rsidR="00693697" w:rsidRPr="004948B7" w:rsidRDefault="00696ECC" w:rsidP="00FB76F3">
            <w:pPr>
              <w:numPr>
                <w:ilvl w:val="0"/>
                <w:numId w:val="19"/>
              </w:numPr>
              <w:rPr>
                <w:rFonts w:ascii="Arial" w:hAnsi="Arial" w:cs="Arial"/>
                <w:sz w:val="18"/>
                <w:szCs w:val="18"/>
              </w:rPr>
            </w:pPr>
            <w:r w:rsidRPr="004948B7">
              <w:rPr>
                <w:rFonts w:ascii="Arial" w:hAnsi="Arial" w:cs="Arial"/>
                <w:sz w:val="18"/>
                <w:szCs w:val="18"/>
              </w:rPr>
              <w:t>C</w:t>
            </w:r>
            <w:r w:rsidR="00693697" w:rsidRPr="004948B7">
              <w:rPr>
                <w:rFonts w:ascii="Arial" w:hAnsi="Arial" w:cs="Arial"/>
                <w:sz w:val="18"/>
                <w:szCs w:val="18"/>
              </w:rPr>
              <w:t xml:space="preserve">ommunicates </w:t>
            </w:r>
            <w:r w:rsidRPr="004948B7">
              <w:rPr>
                <w:rFonts w:ascii="Arial" w:hAnsi="Arial" w:cs="Arial"/>
                <w:sz w:val="18"/>
                <w:szCs w:val="18"/>
              </w:rPr>
              <w:t xml:space="preserve">effectively </w:t>
            </w:r>
            <w:r w:rsidR="00693697" w:rsidRPr="004948B7">
              <w:rPr>
                <w:rFonts w:ascii="Arial" w:hAnsi="Arial" w:cs="Arial"/>
                <w:sz w:val="18"/>
                <w:szCs w:val="18"/>
              </w:rPr>
              <w:t xml:space="preserve">with the </w:t>
            </w:r>
            <w:r w:rsidR="00D460EE" w:rsidRPr="004948B7">
              <w:rPr>
                <w:rFonts w:ascii="Arial" w:hAnsi="Arial" w:cs="Arial"/>
                <w:sz w:val="18"/>
                <w:szCs w:val="18"/>
              </w:rPr>
              <w:t xml:space="preserve">interdisciplinary team </w:t>
            </w:r>
            <w:r w:rsidR="00693697" w:rsidRPr="004948B7">
              <w:rPr>
                <w:rFonts w:ascii="Arial" w:hAnsi="Arial" w:cs="Arial"/>
                <w:sz w:val="18"/>
                <w:szCs w:val="18"/>
              </w:rPr>
              <w:t xml:space="preserve">to </w:t>
            </w:r>
            <w:r w:rsidR="00D460EE" w:rsidRPr="004948B7">
              <w:rPr>
                <w:rFonts w:ascii="Arial" w:hAnsi="Arial" w:cs="Arial"/>
                <w:sz w:val="18"/>
                <w:szCs w:val="18"/>
              </w:rPr>
              <w:t>support patient care</w:t>
            </w:r>
            <w:r w:rsidR="00693697" w:rsidRPr="004948B7">
              <w:rPr>
                <w:rFonts w:ascii="Arial" w:hAnsi="Arial" w:cs="Arial"/>
                <w:sz w:val="18"/>
                <w:szCs w:val="18"/>
              </w:rPr>
              <w:t>.</w:t>
            </w:r>
          </w:p>
          <w:p w14:paraId="6978512F" w14:textId="2183F749" w:rsidR="00693697" w:rsidRPr="004948B7" w:rsidRDefault="00696ECC" w:rsidP="00FB76F3">
            <w:pPr>
              <w:numPr>
                <w:ilvl w:val="0"/>
                <w:numId w:val="19"/>
              </w:numPr>
              <w:rPr>
                <w:rFonts w:ascii="Arial" w:hAnsi="Arial" w:cs="Arial"/>
                <w:sz w:val="18"/>
                <w:szCs w:val="18"/>
              </w:rPr>
            </w:pPr>
            <w:r w:rsidRPr="004948B7">
              <w:rPr>
                <w:rFonts w:ascii="Arial" w:hAnsi="Arial" w:cs="Arial"/>
                <w:sz w:val="18"/>
                <w:szCs w:val="18"/>
              </w:rPr>
              <w:t>Ensures that resources are allocated to meet patient demand.</w:t>
            </w:r>
          </w:p>
          <w:p w14:paraId="47CF731B" w14:textId="35B7E291" w:rsidR="00693697" w:rsidRPr="004948B7" w:rsidRDefault="00693697" w:rsidP="00FB76F3">
            <w:pPr>
              <w:numPr>
                <w:ilvl w:val="0"/>
                <w:numId w:val="19"/>
              </w:numPr>
              <w:rPr>
                <w:rFonts w:ascii="Arial" w:hAnsi="Arial" w:cs="Arial"/>
                <w:sz w:val="18"/>
                <w:szCs w:val="18"/>
              </w:rPr>
            </w:pPr>
            <w:r w:rsidRPr="004948B7">
              <w:rPr>
                <w:rFonts w:ascii="Arial" w:hAnsi="Arial" w:cs="Arial"/>
                <w:sz w:val="18"/>
                <w:szCs w:val="18"/>
              </w:rPr>
              <w:t xml:space="preserve">Coordinates </w:t>
            </w:r>
            <w:r w:rsidR="00696ECC" w:rsidRPr="004948B7">
              <w:rPr>
                <w:rFonts w:ascii="Arial" w:hAnsi="Arial" w:cs="Arial"/>
                <w:sz w:val="18"/>
                <w:szCs w:val="18"/>
              </w:rPr>
              <w:t xml:space="preserve">relevant information regularly to support clinical operations. </w:t>
            </w:r>
          </w:p>
          <w:p w14:paraId="4A84DD2A" w14:textId="263E207E" w:rsidR="00693697" w:rsidRPr="004948B7" w:rsidRDefault="00696ECC" w:rsidP="00FB76F3">
            <w:pPr>
              <w:numPr>
                <w:ilvl w:val="0"/>
                <w:numId w:val="19"/>
              </w:numPr>
              <w:rPr>
                <w:rFonts w:ascii="Arial" w:hAnsi="Arial" w:cs="Arial"/>
                <w:b/>
                <w:sz w:val="18"/>
                <w:szCs w:val="18"/>
              </w:rPr>
            </w:pPr>
            <w:r w:rsidRPr="004948B7">
              <w:rPr>
                <w:rFonts w:ascii="Arial" w:hAnsi="Arial" w:cs="Arial"/>
                <w:sz w:val="18"/>
                <w:szCs w:val="18"/>
              </w:rPr>
              <w:t xml:space="preserve">Participates actively in team and department initiatives </w:t>
            </w:r>
            <w:r w:rsidR="00693697" w:rsidRPr="004948B7">
              <w:rPr>
                <w:rFonts w:ascii="Arial" w:hAnsi="Arial" w:cs="Arial"/>
                <w:sz w:val="18"/>
                <w:szCs w:val="18"/>
              </w:rPr>
              <w:t xml:space="preserve">to </w:t>
            </w:r>
            <w:r w:rsidRPr="004948B7">
              <w:rPr>
                <w:rFonts w:ascii="Arial" w:hAnsi="Arial" w:cs="Arial"/>
                <w:sz w:val="18"/>
                <w:szCs w:val="18"/>
              </w:rPr>
              <w:t xml:space="preserve">advance practice and patient/family </w:t>
            </w:r>
            <w:r w:rsidR="00A6003A" w:rsidRPr="004948B7">
              <w:rPr>
                <w:rFonts w:ascii="Arial" w:hAnsi="Arial" w:cs="Arial"/>
                <w:sz w:val="18"/>
                <w:szCs w:val="18"/>
              </w:rPr>
              <w:t>centered care</w:t>
            </w:r>
            <w:r w:rsidR="00693697" w:rsidRPr="004948B7">
              <w:rPr>
                <w:rFonts w:ascii="Arial" w:hAnsi="Arial" w:cs="Arial"/>
                <w:sz w:val="18"/>
                <w:szCs w:val="18"/>
              </w:rPr>
              <w:t>.</w:t>
            </w:r>
          </w:p>
          <w:p w14:paraId="66256EFE" w14:textId="12E986A9" w:rsidR="00693697" w:rsidRPr="004948B7" w:rsidRDefault="00696ECC" w:rsidP="00FB76F3">
            <w:pPr>
              <w:pStyle w:val="ListParagraph"/>
              <w:numPr>
                <w:ilvl w:val="0"/>
                <w:numId w:val="19"/>
              </w:numPr>
              <w:rPr>
                <w:rFonts w:ascii="Arial" w:hAnsi="Arial" w:cs="Arial"/>
                <w:sz w:val="18"/>
                <w:szCs w:val="18"/>
                <w:u w:val="single"/>
              </w:rPr>
            </w:pPr>
            <w:r w:rsidRPr="004948B7">
              <w:rPr>
                <w:rFonts w:ascii="Arial" w:hAnsi="Arial" w:cs="Arial"/>
                <w:sz w:val="18"/>
                <w:szCs w:val="18"/>
              </w:rPr>
              <w:t>Leads as a role model to others.</w:t>
            </w:r>
          </w:p>
          <w:p w14:paraId="45200534" w14:textId="5A6DE633" w:rsidR="00693697" w:rsidRPr="004948B7" w:rsidRDefault="00696ECC" w:rsidP="00FB76F3">
            <w:pPr>
              <w:pStyle w:val="ListParagraph"/>
              <w:numPr>
                <w:ilvl w:val="0"/>
                <w:numId w:val="19"/>
              </w:numPr>
              <w:rPr>
                <w:rFonts w:ascii="Arial" w:hAnsi="Arial" w:cs="Arial"/>
                <w:sz w:val="18"/>
                <w:szCs w:val="18"/>
                <w:u w:val="single"/>
              </w:rPr>
            </w:pPr>
            <w:r w:rsidRPr="004948B7">
              <w:rPr>
                <w:rFonts w:ascii="Arial" w:hAnsi="Arial" w:cs="Arial"/>
                <w:sz w:val="18"/>
                <w:szCs w:val="18"/>
              </w:rPr>
              <w:t xml:space="preserve">Serves as </w:t>
            </w:r>
            <w:r w:rsidR="004948B7" w:rsidRPr="004948B7">
              <w:rPr>
                <w:rFonts w:ascii="Arial" w:hAnsi="Arial" w:cs="Arial"/>
                <w:sz w:val="18"/>
                <w:szCs w:val="18"/>
              </w:rPr>
              <w:t>a clinical resource to the occupational therapy and physical therapy team and the larger interdisciplinary team.</w:t>
            </w:r>
          </w:p>
          <w:p w14:paraId="78746A30" w14:textId="4F5833C9" w:rsidR="00693697" w:rsidRDefault="00693697" w:rsidP="00693697">
            <w:pPr>
              <w:rPr>
                <w:rFonts w:ascii="Arial" w:hAnsi="Arial" w:cs="Arial"/>
                <w:b/>
                <w:sz w:val="18"/>
                <w:szCs w:val="18"/>
              </w:rPr>
            </w:pPr>
          </w:p>
          <w:p w14:paraId="05C778F8" w14:textId="77777777" w:rsidR="004948B7" w:rsidRPr="004948B7" w:rsidRDefault="004948B7" w:rsidP="00693697">
            <w:pPr>
              <w:rPr>
                <w:rFonts w:ascii="Arial" w:hAnsi="Arial" w:cs="Arial"/>
                <w:b/>
                <w:sz w:val="18"/>
                <w:szCs w:val="18"/>
              </w:rPr>
            </w:pPr>
          </w:p>
          <w:p w14:paraId="251AAC86" w14:textId="77777777" w:rsidR="00693697" w:rsidRPr="004948B7" w:rsidRDefault="00693697" w:rsidP="00693697">
            <w:pPr>
              <w:rPr>
                <w:rFonts w:ascii="Arial" w:hAnsi="Arial" w:cs="Arial"/>
                <w:b/>
                <w:sz w:val="18"/>
                <w:szCs w:val="18"/>
              </w:rPr>
            </w:pPr>
            <w:r w:rsidRPr="004948B7">
              <w:rPr>
                <w:rFonts w:ascii="Arial" w:hAnsi="Arial" w:cs="Arial"/>
                <w:b/>
                <w:sz w:val="18"/>
                <w:szCs w:val="18"/>
              </w:rPr>
              <w:t>II.  Clinical Practice/Quality of Care</w:t>
            </w:r>
          </w:p>
          <w:p w14:paraId="0B59588A" w14:textId="77777777" w:rsidR="00693697" w:rsidRPr="004948B7" w:rsidRDefault="00693697" w:rsidP="00693697">
            <w:pPr>
              <w:rPr>
                <w:rFonts w:ascii="Arial" w:hAnsi="Arial" w:cs="Arial"/>
                <w:b/>
                <w:sz w:val="18"/>
                <w:szCs w:val="18"/>
              </w:rPr>
            </w:pPr>
          </w:p>
          <w:p w14:paraId="7DA66106" w14:textId="47A992F8" w:rsidR="00693697" w:rsidRPr="004948B7" w:rsidRDefault="00693697" w:rsidP="00693697">
            <w:pPr>
              <w:rPr>
                <w:rFonts w:ascii="Arial" w:hAnsi="Arial" w:cs="Arial"/>
                <w:iCs/>
                <w:sz w:val="18"/>
                <w:szCs w:val="18"/>
              </w:rPr>
            </w:pPr>
            <w:r w:rsidRPr="004948B7">
              <w:rPr>
                <w:rFonts w:ascii="Arial" w:hAnsi="Arial" w:cs="Arial"/>
                <w:iCs/>
                <w:sz w:val="18"/>
                <w:szCs w:val="18"/>
              </w:rPr>
              <w:t xml:space="preserve">The </w:t>
            </w:r>
            <w:r w:rsidR="00F66354">
              <w:rPr>
                <w:rFonts w:ascii="Arial" w:hAnsi="Arial" w:cs="Arial"/>
                <w:iCs/>
                <w:sz w:val="18"/>
                <w:szCs w:val="18"/>
              </w:rPr>
              <w:t>Lead OT</w:t>
            </w:r>
            <w:r w:rsidRPr="004948B7">
              <w:rPr>
                <w:rFonts w:ascii="Arial" w:hAnsi="Arial" w:cs="Arial"/>
                <w:iCs/>
                <w:sz w:val="18"/>
                <w:szCs w:val="18"/>
              </w:rPr>
              <w:t xml:space="preserve"> </w:t>
            </w:r>
            <w:r w:rsidR="004948B7" w:rsidRPr="004948B7">
              <w:rPr>
                <w:rFonts w:ascii="Arial" w:hAnsi="Arial" w:cs="Arial"/>
                <w:iCs/>
                <w:sz w:val="18"/>
                <w:szCs w:val="18"/>
              </w:rPr>
              <w:t xml:space="preserve">provides direct patient care as an occupational </w:t>
            </w:r>
            <w:r w:rsidR="00A6003A" w:rsidRPr="004948B7">
              <w:rPr>
                <w:rFonts w:ascii="Arial" w:hAnsi="Arial" w:cs="Arial"/>
                <w:iCs/>
                <w:sz w:val="18"/>
                <w:szCs w:val="18"/>
              </w:rPr>
              <w:t>therapist.</w:t>
            </w:r>
            <w:r w:rsidR="004948B7" w:rsidRPr="004948B7">
              <w:rPr>
                <w:rFonts w:ascii="Arial" w:hAnsi="Arial" w:cs="Arial"/>
                <w:iCs/>
                <w:sz w:val="18"/>
                <w:szCs w:val="18"/>
              </w:rPr>
              <w:t xml:space="preserve"> </w:t>
            </w:r>
          </w:p>
          <w:p w14:paraId="40EEB6DB" w14:textId="20E9B851" w:rsidR="004948B7" w:rsidRPr="004948B7" w:rsidRDefault="004948B7" w:rsidP="00693697">
            <w:pPr>
              <w:rPr>
                <w:rFonts w:ascii="Arial" w:hAnsi="Arial" w:cs="Arial"/>
                <w:iCs/>
                <w:sz w:val="18"/>
                <w:szCs w:val="18"/>
              </w:rPr>
            </w:pPr>
          </w:p>
          <w:p w14:paraId="5A27D9E9" w14:textId="58DD0771" w:rsidR="004948B7" w:rsidRPr="004948B7" w:rsidRDefault="004948B7" w:rsidP="004948B7">
            <w:pPr>
              <w:pStyle w:val="ListParagraph"/>
              <w:numPr>
                <w:ilvl w:val="0"/>
                <w:numId w:val="35"/>
              </w:numPr>
              <w:tabs>
                <w:tab w:val="clear" w:pos="1440"/>
                <w:tab w:val="num" w:pos="315"/>
              </w:tabs>
              <w:ind w:left="315" w:hanging="315"/>
              <w:jc w:val="both"/>
              <w:rPr>
                <w:rFonts w:ascii="Arial" w:hAnsi="Arial" w:cs="Arial"/>
                <w:b/>
                <w:bCs/>
                <w:sz w:val="18"/>
                <w:szCs w:val="18"/>
              </w:rPr>
            </w:pPr>
            <w:r w:rsidRPr="004948B7">
              <w:rPr>
                <w:rFonts w:ascii="Arial" w:hAnsi="Arial" w:cs="Arial"/>
                <w:sz w:val="18"/>
                <w:szCs w:val="18"/>
              </w:rPr>
              <w:t>Clinical Decision Making: Evaluates and</w:t>
            </w:r>
            <w:r w:rsidRPr="004948B7">
              <w:rPr>
                <w:rFonts w:ascii="Arial" w:hAnsi="Arial" w:cs="Arial"/>
                <w:bCs/>
                <w:sz w:val="18"/>
                <w:szCs w:val="18"/>
              </w:rPr>
              <w:t xml:space="preserve"> re-evaluates patients/clients using knowledge of the principles and methods of patient/client assessment and on-going reassessment to develop and modify effective assessments and treatment plans.</w:t>
            </w:r>
          </w:p>
          <w:p w14:paraId="2A3E17D6" w14:textId="77777777" w:rsidR="004948B7" w:rsidRPr="004948B7" w:rsidRDefault="004948B7" w:rsidP="004948B7">
            <w:pPr>
              <w:pStyle w:val="ListParagraph"/>
              <w:numPr>
                <w:ilvl w:val="3"/>
                <w:numId w:val="35"/>
              </w:numPr>
              <w:tabs>
                <w:tab w:val="clear" w:pos="3600"/>
                <w:tab w:val="num" w:pos="675"/>
              </w:tabs>
              <w:ind w:hanging="3285"/>
              <w:jc w:val="both"/>
              <w:rPr>
                <w:rFonts w:ascii="Arial" w:hAnsi="Arial" w:cs="Arial"/>
                <w:b/>
                <w:bCs/>
                <w:sz w:val="18"/>
                <w:szCs w:val="18"/>
              </w:rPr>
            </w:pPr>
            <w:r w:rsidRPr="004948B7">
              <w:rPr>
                <w:rFonts w:ascii="Arial" w:hAnsi="Arial" w:cs="Arial"/>
                <w:sz w:val="18"/>
                <w:szCs w:val="18"/>
              </w:rPr>
              <w:t>Uses available resources, including patient outcomes and past experiences, to guide patient/client assessment.</w:t>
            </w:r>
          </w:p>
          <w:p w14:paraId="2EEA42FC" w14:textId="77777777" w:rsidR="004948B7" w:rsidRPr="004948B7" w:rsidRDefault="004948B7" w:rsidP="004948B7">
            <w:pPr>
              <w:pStyle w:val="ListParagraph"/>
              <w:numPr>
                <w:ilvl w:val="3"/>
                <w:numId w:val="35"/>
              </w:numPr>
              <w:tabs>
                <w:tab w:val="clear" w:pos="3600"/>
                <w:tab w:val="num" w:pos="675"/>
              </w:tabs>
              <w:ind w:hanging="3285"/>
              <w:jc w:val="both"/>
              <w:rPr>
                <w:rFonts w:ascii="Arial" w:hAnsi="Arial" w:cs="Arial"/>
                <w:b/>
                <w:bCs/>
                <w:sz w:val="18"/>
                <w:szCs w:val="18"/>
              </w:rPr>
            </w:pPr>
            <w:r w:rsidRPr="004948B7">
              <w:rPr>
                <w:rFonts w:ascii="Arial" w:hAnsi="Arial" w:cs="Arial"/>
                <w:sz w:val="18"/>
                <w:szCs w:val="18"/>
              </w:rPr>
              <w:t>Using multiple sources, comprehensively assesses patient/client factors that impact treatment plan and outcome.</w:t>
            </w:r>
          </w:p>
          <w:p w14:paraId="64E8385E" w14:textId="77777777" w:rsidR="004948B7" w:rsidRPr="004948B7" w:rsidRDefault="004948B7" w:rsidP="004948B7">
            <w:pPr>
              <w:pStyle w:val="ListParagraph"/>
              <w:numPr>
                <w:ilvl w:val="3"/>
                <w:numId w:val="35"/>
              </w:numPr>
              <w:tabs>
                <w:tab w:val="clear" w:pos="3600"/>
                <w:tab w:val="num" w:pos="675"/>
              </w:tabs>
              <w:ind w:hanging="3285"/>
              <w:jc w:val="both"/>
              <w:rPr>
                <w:rFonts w:ascii="Arial" w:hAnsi="Arial" w:cs="Arial"/>
                <w:b/>
                <w:bCs/>
                <w:sz w:val="18"/>
                <w:szCs w:val="18"/>
              </w:rPr>
            </w:pPr>
            <w:r w:rsidRPr="004948B7">
              <w:rPr>
                <w:rFonts w:ascii="Arial" w:hAnsi="Arial" w:cs="Arial"/>
                <w:sz w:val="18"/>
                <w:szCs w:val="18"/>
              </w:rPr>
              <w:t>Selects appropriate assessment tests and measures to conduct patient/client assessment and re-assessment.</w:t>
            </w:r>
          </w:p>
          <w:p w14:paraId="3A1C26BB"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Administers tests and measures accurately, following standardized criteria if applicable.  Modifies tests and measures based on patient/client needs.</w:t>
            </w:r>
          </w:p>
          <w:p w14:paraId="60D4B33A"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Recognizes and incorporates precautions and contraindications for treatment.</w:t>
            </w:r>
          </w:p>
          <w:p w14:paraId="46ECC408"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Identifies impairments and their influence on patient/client performance.</w:t>
            </w:r>
          </w:p>
          <w:p w14:paraId="6BE395D6"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Incorporates prioritized impairments to establish a therapy classification or therapy diagnosis that is specific to the patient/client.</w:t>
            </w:r>
          </w:p>
          <w:p w14:paraId="703745EE"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Makes accurate predictions about patient/client outcomes.</w:t>
            </w:r>
          </w:p>
          <w:p w14:paraId="5E895620"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With the patient/client and/or the patient/client’s family input, establishes goals that reflect anticipated outcomes.</w:t>
            </w:r>
          </w:p>
          <w:p w14:paraId="46F3788C"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lastRenderedPageBreak/>
              <w:t>Based on assessment and on-going reassessment, develops a treatment plan by selecting and modifying appropriate interventions.</w:t>
            </w:r>
          </w:p>
          <w:p w14:paraId="4A93C1C3" w14:textId="77777777"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bCs/>
                <w:sz w:val="18"/>
                <w:szCs w:val="18"/>
              </w:rPr>
              <w:t>In adherence to the profession’s Code of Ethics, uses ethical reasoning to make decisions based on objective principles and values.</w:t>
            </w:r>
          </w:p>
          <w:p w14:paraId="39346490" w14:textId="3D0381B5" w:rsidR="004948B7" w:rsidRPr="004948B7" w:rsidRDefault="004948B7" w:rsidP="004948B7">
            <w:pPr>
              <w:pStyle w:val="ListParagraph"/>
              <w:numPr>
                <w:ilvl w:val="3"/>
                <w:numId w:val="35"/>
              </w:numPr>
              <w:tabs>
                <w:tab w:val="clear" w:pos="3600"/>
                <w:tab w:val="num" w:pos="675"/>
              </w:tabs>
              <w:ind w:left="675"/>
              <w:jc w:val="both"/>
              <w:rPr>
                <w:rFonts w:ascii="Arial" w:hAnsi="Arial" w:cs="Arial"/>
                <w:b/>
                <w:bCs/>
                <w:sz w:val="18"/>
                <w:szCs w:val="18"/>
              </w:rPr>
            </w:pPr>
            <w:r w:rsidRPr="004948B7">
              <w:rPr>
                <w:rFonts w:ascii="Arial" w:hAnsi="Arial" w:cs="Arial"/>
                <w:sz w:val="18"/>
                <w:szCs w:val="18"/>
              </w:rPr>
              <w:t>Is accountable and takes responsibility to identify and meet the needs of the patient/client.  Seeks alternate strategies and/or other resources to make sure patient/client needs are met.</w:t>
            </w:r>
          </w:p>
          <w:p w14:paraId="2A02B56A" w14:textId="77777777" w:rsidR="004948B7" w:rsidRPr="004948B7" w:rsidRDefault="004948B7" w:rsidP="004948B7">
            <w:pPr>
              <w:ind w:left="1440" w:hanging="720"/>
              <w:jc w:val="both"/>
              <w:rPr>
                <w:rFonts w:ascii="Arial" w:hAnsi="Arial" w:cs="Arial"/>
                <w:sz w:val="18"/>
                <w:szCs w:val="18"/>
              </w:rPr>
            </w:pPr>
          </w:p>
          <w:p w14:paraId="44F679D3" w14:textId="7DA264FB" w:rsidR="004948B7" w:rsidRPr="004948B7" w:rsidRDefault="004948B7" w:rsidP="004948B7">
            <w:pPr>
              <w:pStyle w:val="ListParagraph"/>
              <w:numPr>
                <w:ilvl w:val="0"/>
                <w:numId w:val="35"/>
              </w:numPr>
              <w:tabs>
                <w:tab w:val="clear" w:pos="1440"/>
                <w:tab w:val="num" w:pos="315"/>
              </w:tabs>
              <w:ind w:left="315" w:hanging="315"/>
              <w:jc w:val="both"/>
              <w:rPr>
                <w:rFonts w:ascii="Arial" w:hAnsi="Arial" w:cs="Arial"/>
                <w:b/>
                <w:sz w:val="18"/>
                <w:szCs w:val="18"/>
              </w:rPr>
            </w:pPr>
            <w:r w:rsidRPr="004948B7">
              <w:rPr>
                <w:rFonts w:ascii="Arial" w:hAnsi="Arial" w:cs="Arial"/>
                <w:b/>
                <w:sz w:val="18"/>
                <w:szCs w:val="18"/>
              </w:rPr>
              <w:t xml:space="preserve">Performance Skills: Provides treatment interventions to patients/clients that are safe, timely, effective, efficient, patient-centered, and equitable, in compliance with organizational policies and procedures.  </w:t>
            </w:r>
          </w:p>
          <w:p w14:paraId="5FB8007C"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4948B7">
              <w:rPr>
                <w:rFonts w:ascii="Arial" w:hAnsi="Arial" w:cs="Arial"/>
                <w:sz w:val="18"/>
                <w:szCs w:val="18"/>
              </w:rPr>
              <w:t>Demonstrates competency in treatment skills by completing institutional and program-specific competencies and consistently meets annual requirements.</w:t>
            </w:r>
          </w:p>
          <w:p w14:paraId="5BEEA97C"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sz w:val="18"/>
                <w:szCs w:val="18"/>
              </w:rPr>
              <w:t>Practices competently in accordance with professional practice standards and expectations.</w:t>
            </w:r>
          </w:p>
          <w:p w14:paraId="40C5EAA0"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sz w:val="18"/>
                <w:szCs w:val="18"/>
              </w:rPr>
              <w:t>Demonstrates effective visual, tactile, and auditory skills to aid with patient/client assessment/reassessment and intervention.</w:t>
            </w:r>
          </w:p>
          <w:p w14:paraId="04F2BE2B"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sz w:val="18"/>
                <w:szCs w:val="18"/>
              </w:rPr>
              <w:t>Provides effective therapeutic interventions that are patient centered.</w:t>
            </w:r>
          </w:p>
          <w:p w14:paraId="71F48953"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sz w:val="18"/>
                <w:szCs w:val="18"/>
              </w:rPr>
              <w:t xml:space="preserve">In accordance with patient/client need, selects treatment with consideration of resource utilization, including space, time, </w:t>
            </w:r>
            <w:proofErr w:type="gramStart"/>
            <w:r w:rsidRPr="00B12432">
              <w:rPr>
                <w:rFonts w:ascii="Arial" w:hAnsi="Arial" w:cs="Arial"/>
                <w:sz w:val="18"/>
                <w:szCs w:val="18"/>
              </w:rPr>
              <w:t>people</w:t>
            </w:r>
            <w:proofErr w:type="gramEnd"/>
            <w:r w:rsidRPr="00B12432">
              <w:rPr>
                <w:rFonts w:ascii="Arial" w:hAnsi="Arial" w:cs="Arial"/>
                <w:sz w:val="18"/>
                <w:szCs w:val="18"/>
              </w:rPr>
              <w:t xml:space="preserve"> and equipment.</w:t>
            </w:r>
          </w:p>
          <w:p w14:paraId="2BB7EAA2"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color w:val="000000"/>
                <w:sz w:val="18"/>
                <w:szCs w:val="18"/>
              </w:rPr>
              <w:t>Identifies and provides appropriate strategies to educate patients so that environmental constraints, learning barriers, and cultural factors are addressed effectively.</w:t>
            </w:r>
          </w:p>
          <w:p w14:paraId="3EF2CE44"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color w:val="000000"/>
                <w:sz w:val="18"/>
                <w:szCs w:val="18"/>
              </w:rPr>
              <w:t>Facilitates patient/client responsibility for self-care.</w:t>
            </w:r>
          </w:p>
          <w:p w14:paraId="45621B57"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sz w:val="18"/>
                <w:szCs w:val="18"/>
              </w:rPr>
              <w:t>Progresses treatment interventions effectively.</w:t>
            </w:r>
          </w:p>
          <w:p w14:paraId="73ED65BA" w14:textId="77777777" w:rsid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sz w:val="18"/>
                <w:szCs w:val="18"/>
              </w:rPr>
              <w:t xml:space="preserve">Interventions </w:t>
            </w:r>
            <w:proofErr w:type="gramStart"/>
            <w:r w:rsidRPr="00B12432">
              <w:rPr>
                <w:rFonts w:ascii="Arial" w:hAnsi="Arial" w:cs="Arial"/>
                <w:sz w:val="18"/>
                <w:szCs w:val="18"/>
              </w:rPr>
              <w:t>take into account</w:t>
            </w:r>
            <w:proofErr w:type="gramEnd"/>
            <w:r w:rsidRPr="00B12432">
              <w:rPr>
                <w:rFonts w:ascii="Arial" w:hAnsi="Arial" w:cs="Arial"/>
                <w:sz w:val="18"/>
                <w:szCs w:val="18"/>
              </w:rPr>
              <w:t xml:space="preserve"> behavioral, cognitive, and perceptual dysfunction and appropriate referrals to specialists are made, if needed.</w:t>
            </w:r>
          </w:p>
          <w:p w14:paraId="73379834" w14:textId="6FBAFF9F" w:rsidR="004948B7" w:rsidRPr="00B12432" w:rsidRDefault="004948B7" w:rsidP="00B12432">
            <w:pPr>
              <w:numPr>
                <w:ilvl w:val="0"/>
                <w:numId w:val="38"/>
              </w:numPr>
              <w:tabs>
                <w:tab w:val="clear" w:pos="1080"/>
                <w:tab w:val="num" w:pos="675"/>
                <w:tab w:val="left" w:pos="720"/>
              </w:tabs>
              <w:ind w:left="675"/>
              <w:jc w:val="both"/>
              <w:rPr>
                <w:rFonts w:ascii="Arial" w:hAnsi="Arial" w:cs="Arial"/>
                <w:sz w:val="18"/>
                <w:szCs w:val="18"/>
              </w:rPr>
            </w:pPr>
            <w:r w:rsidRPr="00B12432">
              <w:rPr>
                <w:rFonts w:ascii="Arial" w:hAnsi="Arial" w:cs="Arial"/>
                <w:color w:val="000000"/>
                <w:sz w:val="18"/>
                <w:szCs w:val="18"/>
              </w:rPr>
              <w:t>Delegates treatment to appropriate clinical staff and provides necessary supervision.</w:t>
            </w:r>
          </w:p>
          <w:p w14:paraId="36D6FB3A" w14:textId="77777777" w:rsidR="004948B7" w:rsidRPr="004948B7" w:rsidRDefault="004948B7" w:rsidP="004948B7">
            <w:pPr>
              <w:tabs>
                <w:tab w:val="left" w:pos="0"/>
                <w:tab w:val="left" w:pos="360"/>
                <w:tab w:val="left" w:pos="720"/>
              </w:tabs>
              <w:suppressAutoHyphens/>
              <w:ind w:left="1080" w:hanging="360"/>
              <w:rPr>
                <w:rFonts w:ascii="Arial" w:hAnsi="Arial" w:cs="Arial"/>
                <w:sz w:val="18"/>
                <w:szCs w:val="18"/>
              </w:rPr>
            </w:pPr>
          </w:p>
          <w:p w14:paraId="7070AF1E" w14:textId="0E4A5022" w:rsidR="004948B7" w:rsidRPr="004948B7" w:rsidRDefault="004948B7" w:rsidP="004948B7">
            <w:pPr>
              <w:pStyle w:val="ListParagraph"/>
              <w:numPr>
                <w:ilvl w:val="0"/>
                <w:numId w:val="35"/>
              </w:numPr>
              <w:tabs>
                <w:tab w:val="clear" w:pos="1440"/>
                <w:tab w:val="num" w:pos="315"/>
              </w:tabs>
              <w:ind w:left="315" w:hanging="315"/>
              <w:rPr>
                <w:rFonts w:ascii="Arial" w:hAnsi="Arial" w:cs="Arial"/>
                <w:b/>
                <w:sz w:val="18"/>
                <w:szCs w:val="18"/>
              </w:rPr>
            </w:pPr>
            <w:r w:rsidRPr="004948B7">
              <w:rPr>
                <w:rFonts w:ascii="Arial" w:hAnsi="Arial" w:cs="Arial"/>
                <w:b/>
                <w:sz w:val="18"/>
                <w:szCs w:val="18"/>
              </w:rPr>
              <w:t>Interpersonal Abilities: Demonstrates respectful interactions with patients/clients, colleagues, and others.</w:t>
            </w:r>
          </w:p>
          <w:p w14:paraId="11D2F9B6" w14:textId="083586CE" w:rsidR="004948B7" w:rsidRPr="00B12432" w:rsidRDefault="004948B7" w:rsidP="00B12432">
            <w:pPr>
              <w:numPr>
                <w:ilvl w:val="0"/>
                <w:numId w:val="39"/>
              </w:numPr>
              <w:tabs>
                <w:tab w:val="left" w:pos="0"/>
                <w:tab w:val="left" w:pos="360"/>
                <w:tab w:val="left" w:pos="720"/>
              </w:tabs>
              <w:suppressAutoHyphens/>
              <w:rPr>
                <w:rFonts w:ascii="Arial" w:hAnsi="Arial" w:cs="Arial"/>
                <w:color w:val="000000"/>
                <w:sz w:val="18"/>
                <w:szCs w:val="18"/>
              </w:rPr>
            </w:pPr>
            <w:r w:rsidRPr="004948B7">
              <w:rPr>
                <w:rFonts w:ascii="Arial" w:hAnsi="Arial" w:cs="Arial"/>
                <w:color w:val="000000"/>
                <w:sz w:val="18"/>
                <w:szCs w:val="18"/>
              </w:rPr>
              <w:t>Advocates on behalf of patients to appropriate individuals and is aware of common patient needs for</w:t>
            </w:r>
            <w:r w:rsidR="00B12432">
              <w:rPr>
                <w:rFonts w:ascii="Arial" w:hAnsi="Arial" w:cs="Arial"/>
                <w:color w:val="000000"/>
                <w:sz w:val="18"/>
                <w:szCs w:val="18"/>
              </w:rPr>
              <w:t xml:space="preserve"> </w:t>
            </w:r>
            <w:r w:rsidRPr="00B12432">
              <w:rPr>
                <w:rFonts w:ascii="Arial" w:hAnsi="Arial" w:cs="Arial"/>
                <w:color w:val="000000"/>
                <w:sz w:val="18"/>
                <w:szCs w:val="18"/>
              </w:rPr>
              <w:t>similar patient populations.</w:t>
            </w:r>
          </w:p>
          <w:p w14:paraId="65C287B1" w14:textId="77777777" w:rsidR="004948B7" w:rsidRPr="004948B7" w:rsidRDefault="004948B7" w:rsidP="00B12432">
            <w:pPr>
              <w:numPr>
                <w:ilvl w:val="0"/>
                <w:numId w:val="39"/>
              </w:numPr>
              <w:tabs>
                <w:tab w:val="left" w:pos="0"/>
                <w:tab w:val="left" w:pos="360"/>
              </w:tabs>
              <w:suppressAutoHyphens/>
              <w:rPr>
                <w:rFonts w:ascii="Arial" w:hAnsi="Arial" w:cs="Arial"/>
                <w:bCs/>
                <w:color w:val="000000"/>
                <w:sz w:val="18"/>
                <w:szCs w:val="18"/>
              </w:rPr>
            </w:pPr>
            <w:r w:rsidRPr="004948B7">
              <w:rPr>
                <w:rFonts w:ascii="Arial" w:hAnsi="Arial" w:cs="Arial"/>
                <w:bCs/>
                <w:color w:val="000000"/>
                <w:sz w:val="18"/>
                <w:szCs w:val="18"/>
              </w:rPr>
              <w:t>Identifies cultural factors that may impact treatment and plan of care and identifies appropriate resources to meet cultural needs and maximize patient outcomes.</w:t>
            </w:r>
          </w:p>
          <w:p w14:paraId="72DC8390" w14:textId="77777777" w:rsidR="004948B7" w:rsidRPr="004948B7" w:rsidRDefault="004948B7" w:rsidP="00B12432">
            <w:pPr>
              <w:numPr>
                <w:ilvl w:val="0"/>
                <w:numId w:val="39"/>
              </w:numPr>
              <w:tabs>
                <w:tab w:val="left" w:pos="0"/>
                <w:tab w:val="left" w:pos="360"/>
              </w:tabs>
              <w:suppressAutoHyphens/>
              <w:rPr>
                <w:rFonts w:ascii="Arial" w:hAnsi="Arial" w:cs="Arial"/>
                <w:color w:val="000000"/>
                <w:sz w:val="18"/>
                <w:szCs w:val="18"/>
              </w:rPr>
            </w:pPr>
            <w:r w:rsidRPr="004948B7">
              <w:rPr>
                <w:rFonts w:ascii="Arial" w:hAnsi="Arial" w:cs="Arial"/>
                <w:color w:val="000000"/>
                <w:sz w:val="18"/>
                <w:szCs w:val="18"/>
              </w:rPr>
              <w:t>Establishes and maintains rapport with patients by recognizing others’ values and adapting interactions to build trust.</w:t>
            </w:r>
          </w:p>
          <w:p w14:paraId="10B02B98" w14:textId="77777777" w:rsidR="004948B7" w:rsidRPr="004948B7" w:rsidRDefault="004948B7" w:rsidP="00B12432">
            <w:pPr>
              <w:numPr>
                <w:ilvl w:val="0"/>
                <w:numId w:val="39"/>
              </w:numPr>
              <w:suppressAutoHyphens/>
              <w:rPr>
                <w:rFonts w:ascii="Arial" w:hAnsi="Arial" w:cs="Arial"/>
                <w:color w:val="000000"/>
                <w:sz w:val="18"/>
                <w:szCs w:val="18"/>
              </w:rPr>
            </w:pPr>
            <w:r w:rsidRPr="004948B7">
              <w:rPr>
                <w:rFonts w:ascii="Arial" w:hAnsi="Arial" w:cs="Arial"/>
                <w:color w:val="000000"/>
                <w:sz w:val="18"/>
                <w:szCs w:val="18"/>
              </w:rPr>
              <w:t>Works cooperatively with co-workers demonstrating respect, trust, and support.</w:t>
            </w:r>
          </w:p>
          <w:p w14:paraId="5185187F" w14:textId="77777777" w:rsidR="004948B7" w:rsidRPr="004948B7" w:rsidRDefault="004948B7" w:rsidP="00B12432">
            <w:pPr>
              <w:numPr>
                <w:ilvl w:val="0"/>
                <w:numId w:val="39"/>
              </w:numPr>
              <w:suppressAutoHyphens/>
              <w:rPr>
                <w:rFonts w:ascii="Arial" w:hAnsi="Arial" w:cs="Arial"/>
                <w:color w:val="000000"/>
                <w:sz w:val="18"/>
                <w:szCs w:val="18"/>
              </w:rPr>
            </w:pPr>
            <w:r w:rsidRPr="004948B7">
              <w:rPr>
                <w:rFonts w:ascii="Arial" w:hAnsi="Arial" w:cs="Arial"/>
                <w:color w:val="000000"/>
                <w:sz w:val="18"/>
                <w:szCs w:val="18"/>
              </w:rPr>
              <w:t>Consults with or refers to other colleagues/disciplines to meet patient/client needs.</w:t>
            </w:r>
          </w:p>
          <w:p w14:paraId="7A099567" w14:textId="77777777" w:rsidR="004948B7" w:rsidRPr="004948B7" w:rsidRDefault="004948B7" w:rsidP="00B12432">
            <w:pPr>
              <w:numPr>
                <w:ilvl w:val="0"/>
                <w:numId w:val="39"/>
              </w:numPr>
              <w:suppressAutoHyphens/>
              <w:rPr>
                <w:rFonts w:ascii="Arial" w:hAnsi="Arial" w:cs="Arial"/>
                <w:color w:val="000000"/>
                <w:sz w:val="18"/>
                <w:szCs w:val="18"/>
              </w:rPr>
            </w:pPr>
            <w:r w:rsidRPr="004948B7">
              <w:rPr>
                <w:rFonts w:ascii="Arial" w:hAnsi="Arial" w:cs="Arial"/>
                <w:color w:val="000000"/>
                <w:sz w:val="18"/>
                <w:szCs w:val="18"/>
              </w:rPr>
              <w:t>Incorporates critical feedback from supervisor and colleagues and works towards improving areas of weakness.</w:t>
            </w:r>
          </w:p>
          <w:p w14:paraId="5CB58561" w14:textId="77777777" w:rsidR="004948B7" w:rsidRPr="004948B7" w:rsidRDefault="004948B7" w:rsidP="004948B7">
            <w:pPr>
              <w:suppressAutoHyphens/>
              <w:ind w:left="1080"/>
              <w:rPr>
                <w:rFonts w:ascii="Arial" w:hAnsi="Arial" w:cs="Arial"/>
                <w:color w:val="000000"/>
                <w:sz w:val="18"/>
                <w:szCs w:val="18"/>
              </w:rPr>
            </w:pPr>
          </w:p>
          <w:p w14:paraId="3ACAC8E8" w14:textId="7876E136" w:rsidR="004948B7" w:rsidRPr="004948B7" w:rsidRDefault="004948B7" w:rsidP="004948B7">
            <w:pPr>
              <w:pStyle w:val="ListParagraph"/>
              <w:numPr>
                <w:ilvl w:val="0"/>
                <w:numId w:val="35"/>
              </w:numPr>
              <w:tabs>
                <w:tab w:val="clear" w:pos="1440"/>
                <w:tab w:val="num" w:pos="315"/>
              </w:tabs>
              <w:ind w:left="315" w:hanging="315"/>
              <w:rPr>
                <w:rFonts w:ascii="Arial" w:hAnsi="Arial" w:cs="Arial"/>
                <w:b/>
                <w:color w:val="000000"/>
                <w:sz w:val="18"/>
                <w:szCs w:val="18"/>
              </w:rPr>
            </w:pPr>
            <w:r w:rsidRPr="004948B7">
              <w:rPr>
                <w:rFonts w:ascii="Arial" w:hAnsi="Arial" w:cs="Arial"/>
                <w:b/>
                <w:color w:val="000000"/>
                <w:sz w:val="18"/>
                <w:szCs w:val="18"/>
              </w:rPr>
              <w:t>Professional Behaviors: Acts professionally to all individuals and in all situations. Participates in organizational initiatives to improve patient care, practice, and institutional performance.</w:t>
            </w:r>
          </w:p>
          <w:p w14:paraId="108A50FD" w14:textId="77777777" w:rsidR="004948B7" w:rsidRPr="004948B7" w:rsidRDefault="004948B7" w:rsidP="00B12432">
            <w:pPr>
              <w:numPr>
                <w:ilvl w:val="1"/>
                <w:numId w:val="34"/>
              </w:numPr>
              <w:tabs>
                <w:tab w:val="clear" w:pos="1440"/>
              </w:tabs>
              <w:ind w:left="315" w:firstLine="0"/>
              <w:rPr>
                <w:rFonts w:ascii="Arial" w:hAnsi="Arial" w:cs="Arial"/>
                <w:color w:val="000000"/>
                <w:sz w:val="18"/>
                <w:szCs w:val="18"/>
              </w:rPr>
            </w:pPr>
            <w:r w:rsidRPr="004948B7">
              <w:rPr>
                <w:rFonts w:ascii="Arial" w:hAnsi="Arial" w:cs="Arial"/>
                <w:color w:val="000000"/>
                <w:sz w:val="18"/>
                <w:szCs w:val="18"/>
              </w:rPr>
              <w:t>Participates in initiatives to improve organizational performance and actively provides feedback.</w:t>
            </w:r>
          </w:p>
          <w:p w14:paraId="2551B22F" w14:textId="77777777" w:rsidR="004948B7" w:rsidRPr="004948B7" w:rsidRDefault="004948B7" w:rsidP="00B12432">
            <w:pPr>
              <w:numPr>
                <w:ilvl w:val="1"/>
                <w:numId w:val="34"/>
              </w:numPr>
              <w:tabs>
                <w:tab w:val="clear" w:pos="1440"/>
              </w:tabs>
              <w:ind w:left="315" w:firstLine="0"/>
              <w:rPr>
                <w:rFonts w:ascii="Arial" w:hAnsi="Arial" w:cs="Arial"/>
                <w:color w:val="000000"/>
                <w:sz w:val="18"/>
                <w:szCs w:val="18"/>
              </w:rPr>
            </w:pPr>
            <w:r w:rsidRPr="004948B7">
              <w:rPr>
                <w:rFonts w:ascii="Arial" w:hAnsi="Arial" w:cs="Arial"/>
                <w:color w:val="000000"/>
                <w:sz w:val="18"/>
                <w:szCs w:val="18"/>
              </w:rPr>
              <w:t>Proactively identifies and communicates operational issues that impact clinical practice.</w:t>
            </w:r>
          </w:p>
          <w:p w14:paraId="4A2D785C" w14:textId="77777777" w:rsidR="004948B7" w:rsidRPr="004948B7" w:rsidRDefault="004948B7" w:rsidP="00B12432">
            <w:pPr>
              <w:numPr>
                <w:ilvl w:val="1"/>
                <w:numId w:val="34"/>
              </w:numPr>
              <w:tabs>
                <w:tab w:val="clear" w:pos="1440"/>
              </w:tabs>
              <w:ind w:left="315" w:firstLine="0"/>
              <w:rPr>
                <w:rFonts w:ascii="Arial" w:hAnsi="Arial" w:cs="Arial"/>
                <w:sz w:val="18"/>
                <w:szCs w:val="18"/>
              </w:rPr>
            </w:pPr>
            <w:r w:rsidRPr="004948B7">
              <w:rPr>
                <w:rFonts w:ascii="Arial" w:hAnsi="Arial" w:cs="Arial"/>
                <w:sz w:val="18"/>
                <w:szCs w:val="18"/>
              </w:rPr>
              <w:t>Actively participates or provides feedback to a committee or task force that is focuses on improving clinical practice.</w:t>
            </w:r>
          </w:p>
          <w:p w14:paraId="4D6F3F9B" w14:textId="44B9BFE8" w:rsidR="004948B7" w:rsidRPr="004948B7" w:rsidRDefault="00B12432" w:rsidP="00B12432">
            <w:pPr>
              <w:numPr>
                <w:ilvl w:val="1"/>
                <w:numId w:val="34"/>
              </w:numPr>
              <w:tabs>
                <w:tab w:val="clear" w:pos="1440"/>
              </w:tabs>
              <w:ind w:left="675"/>
              <w:rPr>
                <w:rFonts w:ascii="Arial" w:hAnsi="Arial" w:cs="Arial"/>
                <w:color w:val="000000"/>
                <w:sz w:val="18"/>
                <w:szCs w:val="18"/>
              </w:rPr>
            </w:pPr>
            <w:r>
              <w:rPr>
                <w:rFonts w:ascii="Arial" w:hAnsi="Arial" w:cs="Arial"/>
                <w:color w:val="000000"/>
                <w:sz w:val="18"/>
                <w:szCs w:val="18"/>
              </w:rPr>
              <w:t xml:space="preserve"> </w:t>
            </w:r>
            <w:r w:rsidR="004948B7" w:rsidRPr="004948B7">
              <w:rPr>
                <w:rFonts w:ascii="Arial" w:hAnsi="Arial" w:cs="Arial"/>
                <w:color w:val="000000"/>
                <w:sz w:val="18"/>
                <w:szCs w:val="18"/>
              </w:rPr>
              <w:t>Practices in ways that ensure patient care and administrative tasks are performed timely.</w:t>
            </w:r>
          </w:p>
          <w:p w14:paraId="3FE80383" w14:textId="77777777" w:rsidR="004948B7" w:rsidRPr="004948B7" w:rsidRDefault="004948B7" w:rsidP="00B12432">
            <w:pPr>
              <w:numPr>
                <w:ilvl w:val="1"/>
                <w:numId w:val="34"/>
              </w:numPr>
              <w:tabs>
                <w:tab w:val="clear" w:pos="1440"/>
              </w:tabs>
              <w:ind w:left="315" w:firstLine="0"/>
              <w:rPr>
                <w:rFonts w:ascii="Arial" w:hAnsi="Arial" w:cs="Arial"/>
                <w:color w:val="000000"/>
                <w:sz w:val="18"/>
                <w:szCs w:val="18"/>
              </w:rPr>
            </w:pPr>
            <w:r w:rsidRPr="004948B7">
              <w:rPr>
                <w:rFonts w:ascii="Arial" w:hAnsi="Arial" w:cs="Arial"/>
                <w:color w:val="000000"/>
                <w:sz w:val="18"/>
                <w:szCs w:val="18"/>
              </w:rPr>
              <w:t>Meets productivity expectations.</w:t>
            </w:r>
          </w:p>
          <w:p w14:paraId="42DB8923" w14:textId="77777777" w:rsidR="004948B7" w:rsidRPr="004948B7" w:rsidRDefault="004948B7" w:rsidP="00B12432">
            <w:pPr>
              <w:numPr>
                <w:ilvl w:val="1"/>
                <w:numId w:val="34"/>
              </w:numPr>
              <w:tabs>
                <w:tab w:val="clear" w:pos="1440"/>
              </w:tabs>
              <w:ind w:left="315" w:firstLine="0"/>
              <w:rPr>
                <w:rFonts w:ascii="Arial" w:hAnsi="Arial" w:cs="Arial"/>
                <w:color w:val="000000"/>
                <w:sz w:val="18"/>
                <w:szCs w:val="18"/>
              </w:rPr>
            </w:pPr>
            <w:r w:rsidRPr="004948B7">
              <w:rPr>
                <w:rFonts w:ascii="Arial" w:hAnsi="Arial" w:cs="Arial"/>
                <w:color w:val="000000"/>
                <w:sz w:val="18"/>
                <w:szCs w:val="18"/>
              </w:rPr>
              <w:t>Advocates for the profession internally and externally to UW Health.</w:t>
            </w:r>
          </w:p>
          <w:p w14:paraId="6F656FD7" w14:textId="77777777" w:rsidR="00B12432" w:rsidRDefault="004948B7" w:rsidP="00B12432">
            <w:pPr>
              <w:numPr>
                <w:ilvl w:val="1"/>
                <w:numId w:val="34"/>
              </w:numPr>
              <w:tabs>
                <w:tab w:val="clear" w:pos="1440"/>
              </w:tabs>
              <w:ind w:left="315" w:firstLine="0"/>
              <w:rPr>
                <w:rFonts w:ascii="Arial" w:hAnsi="Arial" w:cs="Arial"/>
                <w:sz w:val="18"/>
                <w:szCs w:val="18"/>
              </w:rPr>
            </w:pPr>
            <w:r w:rsidRPr="004948B7">
              <w:rPr>
                <w:rFonts w:ascii="Arial" w:hAnsi="Arial" w:cs="Arial"/>
                <w:sz w:val="18"/>
                <w:szCs w:val="18"/>
              </w:rPr>
              <w:t>Written communication is timely, succinct, and meets all regulatory and hospital standards.</w:t>
            </w:r>
          </w:p>
          <w:p w14:paraId="6B4C70CC" w14:textId="53EE1340" w:rsidR="004948B7" w:rsidRPr="00B12432" w:rsidRDefault="00B12432" w:rsidP="00B12432">
            <w:pPr>
              <w:numPr>
                <w:ilvl w:val="1"/>
                <w:numId w:val="34"/>
              </w:numPr>
              <w:tabs>
                <w:tab w:val="clear" w:pos="1440"/>
              </w:tabs>
              <w:ind w:left="315" w:firstLine="0"/>
              <w:rPr>
                <w:rFonts w:ascii="Arial" w:hAnsi="Arial" w:cs="Arial"/>
                <w:sz w:val="18"/>
                <w:szCs w:val="18"/>
              </w:rPr>
            </w:pPr>
            <w:r w:rsidRPr="00B12432">
              <w:rPr>
                <w:rFonts w:ascii="Arial" w:hAnsi="Arial" w:cs="Arial"/>
                <w:color w:val="000000"/>
                <w:sz w:val="18"/>
                <w:szCs w:val="18"/>
              </w:rPr>
              <w:t>C</w:t>
            </w:r>
            <w:r w:rsidR="004948B7" w:rsidRPr="00B12432">
              <w:rPr>
                <w:rFonts w:ascii="Arial" w:hAnsi="Arial" w:cs="Arial"/>
                <w:color w:val="000000"/>
                <w:sz w:val="18"/>
                <w:szCs w:val="18"/>
              </w:rPr>
              <w:t>ommunicat</w:t>
            </w:r>
            <w:r w:rsidRPr="00B12432">
              <w:rPr>
                <w:rFonts w:ascii="Arial" w:hAnsi="Arial" w:cs="Arial"/>
                <w:color w:val="000000"/>
                <w:sz w:val="18"/>
                <w:szCs w:val="18"/>
              </w:rPr>
              <w:t>es</w:t>
            </w:r>
            <w:r w:rsidR="004948B7" w:rsidRPr="00B12432">
              <w:rPr>
                <w:rFonts w:ascii="Arial" w:hAnsi="Arial" w:cs="Arial"/>
                <w:color w:val="000000"/>
                <w:sz w:val="18"/>
                <w:szCs w:val="18"/>
              </w:rPr>
              <w:t xml:space="preserve"> at the right time in the right place to the right person using an appropriate medium.</w:t>
            </w:r>
          </w:p>
          <w:p w14:paraId="4150BD37" w14:textId="7F2F33E8" w:rsidR="004948B7" w:rsidRPr="00263586" w:rsidRDefault="004948B7" w:rsidP="00693697">
            <w:pPr>
              <w:numPr>
                <w:ilvl w:val="1"/>
                <w:numId w:val="34"/>
              </w:numPr>
              <w:tabs>
                <w:tab w:val="clear" w:pos="1440"/>
              </w:tabs>
              <w:ind w:left="315" w:firstLine="0"/>
              <w:rPr>
                <w:rFonts w:ascii="Arial" w:hAnsi="Arial" w:cs="Arial"/>
                <w:color w:val="000000"/>
                <w:sz w:val="18"/>
                <w:szCs w:val="18"/>
              </w:rPr>
            </w:pPr>
            <w:r w:rsidRPr="004948B7">
              <w:rPr>
                <w:rFonts w:ascii="Arial" w:hAnsi="Arial" w:cs="Arial"/>
                <w:color w:val="000000"/>
                <w:sz w:val="18"/>
                <w:szCs w:val="18"/>
              </w:rPr>
              <w:t>Listens actively; verbal and non-verbal communication is respectful, empathetic, and appropriate to individuals and groups.</w:t>
            </w:r>
          </w:p>
          <w:p w14:paraId="72E51A8A" w14:textId="77777777" w:rsidR="00693697" w:rsidRPr="004948B7" w:rsidRDefault="00693697" w:rsidP="00693697">
            <w:pPr>
              <w:rPr>
                <w:rFonts w:ascii="Arial" w:hAnsi="Arial" w:cs="Arial"/>
                <w:iCs/>
                <w:sz w:val="18"/>
                <w:szCs w:val="18"/>
              </w:rPr>
            </w:pPr>
          </w:p>
          <w:p w14:paraId="28FBD3E9" w14:textId="77777777" w:rsidR="00693697" w:rsidRPr="00295005" w:rsidRDefault="00693697" w:rsidP="00693697">
            <w:pPr>
              <w:rPr>
                <w:rFonts w:ascii="Arial" w:hAnsi="Arial" w:cs="Arial"/>
                <w:b/>
                <w:sz w:val="18"/>
                <w:szCs w:val="18"/>
              </w:rPr>
            </w:pPr>
            <w:r>
              <w:rPr>
                <w:rFonts w:ascii="Arial" w:hAnsi="Arial" w:cs="Arial"/>
                <w:b/>
                <w:sz w:val="18"/>
                <w:szCs w:val="18"/>
              </w:rPr>
              <w:t>II</w:t>
            </w:r>
            <w:r w:rsidR="00382B71">
              <w:rPr>
                <w:rFonts w:ascii="Arial" w:hAnsi="Arial" w:cs="Arial"/>
                <w:b/>
                <w:sz w:val="18"/>
                <w:szCs w:val="18"/>
              </w:rPr>
              <w:t>I</w:t>
            </w:r>
            <w:r>
              <w:rPr>
                <w:rFonts w:ascii="Arial" w:hAnsi="Arial" w:cs="Arial"/>
                <w:b/>
                <w:sz w:val="18"/>
                <w:szCs w:val="18"/>
              </w:rPr>
              <w:t xml:space="preserve">.  </w:t>
            </w:r>
            <w:r w:rsidRPr="00295005">
              <w:rPr>
                <w:rFonts w:ascii="Arial" w:hAnsi="Arial" w:cs="Arial"/>
                <w:b/>
                <w:sz w:val="18"/>
                <w:szCs w:val="18"/>
              </w:rPr>
              <w:t>Resource Utilization</w:t>
            </w:r>
          </w:p>
          <w:p w14:paraId="5FFD5D3F" w14:textId="77777777" w:rsidR="00693697" w:rsidRPr="004948B7" w:rsidRDefault="00693697" w:rsidP="00693697">
            <w:pPr>
              <w:rPr>
                <w:rFonts w:ascii="Arial" w:hAnsi="Arial" w:cs="Arial"/>
                <w:iCs/>
                <w:sz w:val="18"/>
                <w:szCs w:val="18"/>
              </w:rPr>
            </w:pPr>
          </w:p>
          <w:p w14:paraId="1169E603" w14:textId="767AD98D" w:rsidR="00693697" w:rsidRPr="004948B7" w:rsidRDefault="00693697" w:rsidP="00693697">
            <w:pPr>
              <w:rPr>
                <w:rFonts w:ascii="Arial" w:hAnsi="Arial" w:cs="Arial"/>
                <w:iCs/>
                <w:sz w:val="18"/>
                <w:szCs w:val="18"/>
              </w:rPr>
            </w:pPr>
            <w:r w:rsidRPr="004948B7">
              <w:rPr>
                <w:rFonts w:ascii="Arial" w:hAnsi="Arial" w:cs="Arial"/>
                <w:iCs/>
                <w:sz w:val="18"/>
                <w:szCs w:val="18"/>
              </w:rPr>
              <w:t xml:space="preserve">The </w:t>
            </w:r>
            <w:r w:rsidR="00F66354">
              <w:rPr>
                <w:rFonts w:ascii="Arial" w:hAnsi="Arial" w:cs="Arial"/>
                <w:iCs/>
                <w:sz w:val="18"/>
                <w:szCs w:val="18"/>
              </w:rPr>
              <w:t>Lead OT</w:t>
            </w:r>
            <w:r w:rsidRPr="004948B7">
              <w:rPr>
                <w:rFonts w:ascii="Arial" w:hAnsi="Arial" w:cs="Arial"/>
                <w:iCs/>
                <w:sz w:val="18"/>
                <w:szCs w:val="18"/>
              </w:rPr>
              <w:t xml:space="preserve"> </w:t>
            </w:r>
            <w:r w:rsidR="00B12432">
              <w:rPr>
                <w:rFonts w:ascii="Arial" w:hAnsi="Arial" w:cs="Arial"/>
                <w:iCs/>
                <w:sz w:val="18"/>
                <w:szCs w:val="18"/>
              </w:rPr>
              <w:t>ensures resources are optimized to support patient care and overall and clinical operations</w:t>
            </w:r>
            <w:r w:rsidRPr="004948B7">
              <w:rPr>
                <w:rFonts w:ascii="Arial" w:hAnsi="Arial" w:cs="Arial"/>
                <w:iCs/>
                <w:sz w:val="18"/>
                <w:szCs w:val="18"/>
              </w:rPr>
              <w:t xml:space="preserve">.  </w:t>
            </w:r>
          </w:p>
          <w:p w14:paraId="26A9AE80" w14:textId="369A5136" w:rsidR="00693697" w:rsidRPr="004948B7" w:rsidRDefault="00693697" w:rsidP="00382B71">
            <w:pPr>
              <w:pStyle w:val="ListParagraph"/>
              <w:numPr>
                <w:ilvl w:val="0"/>
                <w:numId w:val="29"/>
              </w:numPr>
              <w:rPr>
                <w:rFonts w:ascii="Arial" w:hAnsi="Arial" w:cs="Arial"/>
                <w:iCs/>
                <w:sz w:val="18"/>
                <w:szCs w:val="18"/>
              </w:rPr>
            </w:pPr>
            <w:r w:rsidRPr="004948B7">
              <w:rPr>
                <w:rFonts w:ascii="Arial" w:hAnsi="Arial" w:cs="Arial"/>
                <w:iCs/>
                <w:sz w:val="18"/>
                <w:szCs w:val="18"/>
              </w:rPr>
              <w:t>Acts as a clinical and operational leader</w:t>
            </w:r>
            <w:r w:rsidR="00B12432">
              <w:rPr>
                <w:rFonts w:ascii="Arial" w:hAnsi="Arial" w:cs="Arial"/>
                <w:iCs/>
                <w:sz w:val="18"/>
                <w:szCs w:val="18"/>
              </w:rPr>
              <w:t xml:space="preserve"> by </w:t>
            </w:r>
            <w:r w:rsidRPr="004948B7">
              <w:rPr>
                <w:rFonts w:ascii="Arial" w:hAnsi="Arial" w:cs="Arial"/>
                <w:iCs/>
                <w:sz w:val="18"/>
                <w:szCs w:val="18"/>
              </w:rPr>
              <w:t>support</w:t>
            </w:r>
            <w:r w:rsidR="00B12432">
              <w:rPr>
                <w:rFonts w:ascii="Arial" w:hAnsi="Arial" w:cs="Arial"/>
                <w:iCs/>
                <w:sz w:val="18"/>
                <w:szCs w:val="18"/>
              </w:rPr>
              <w:t>ing</w:t>
            </w:r>
            <w:r w:rsidRPr="004948B7">
              <w:rPr>
                <w:rFonts w:ascii="Arial" w:hAnsi="Arial" w:cs="Arial"/>
                <w:iCs/>
                <w:sz w:val="18"/>
                <w:szCs w:val="18"/>
              </w:rPr>
              <w:t xml:space="preserve"> the effective management of </w:t>
            </w:r>
            <w:r w:rsidR="00B12432">
              <w:rPr>
                <w:rFonts w:ascii="Arial" w:hAnsi="Arial" w:cs="Arial"/>
                <w:iCs/>
                <w:sz w:val="18"/>
                <w:szCs w:val="18"/>
              </w:rPr>
              <w:t xml:space="preserve">clinical operations across occupational </w:t>
            </w:r>
            <w:r w:rsidR="00F66354">
              <w:rPr>
                <w:rFonts w:ascii="Arial" w:hAnsi="Arial" w:cs="Arial"/>
                <w:iCs/>
                <w:sz w:val="18"/>
                <w:szCs w:val="18"/>
              </w:rPr>
              <w:t>therapy.</w:t>
            </w:r>
          </w:p>
          <w:p w14:paraId="56981AD2" w14:textId="26A0D8DE" w:rsidR="00693697" w:rsidRDefault="00B12432" w:rsidP="00693697">
            <w:pPr>
              <w:numPr>
                <w:ilvl w:val="0"/>
                <w:numId w:val="29"/>
              </w:numPr>
              <w:rPr>
                <w:rFonts w:ascii="Arial" w:hAnsi="Arial" w:cs="Arial"/>
                <w:sz w:val="18"/>
                <w:szCs w:val="18"/>
              </w:rPr>
            </w:pPr>
            <w:r>
              <w:rPr>
                <w:rFonts w:ascii="Arial" w:hAnsi="Arial" w:cs="Arial"/>
                <w:iCs/>
                <w:sz w:val="18"/>
                <w:szCs w:val="18"/>
              </w:rPr>
              <w:t>I</w:t>
            </w:r>
            <w:r w:rsidR="00693697" w:rsidRPr="004948B7">
              <w:rPr>
                <w:rFonts w:ascii="Arial" w:hAnsi="Arial" w:cs="Arial"/>
                <w:iCs/>
                <w:sz w:val="18"/>
                <w:szCs w:val="18"/>
              </w:rPr>
              <w:t>ncorporat</w:t>
            </w:r>
            <w:r>
              <w:rPr>
                <w:rFonts w:ascii="Arial" w:hAnsi="Arial" w:cs="Arial"/>
                <w:iCs/>
                <w:sz w:val="18"/>
                <w:szCs w:val="18"/>
              </w:rPr>
              <w:t>es</w:t>
            </w:r>
            <w:r w:rsidR="00693697" w:rsidRPr="004948B7">
              <w:rPr>
                <w:rFonts w:ascii="Arial" w:hAnsi="Arial" w:cs="Arial"/>
                <w:iCs/>
                <w:sz w:val="18"/>
                <w:szCs w:val="18"/>
              </w:rPr>
              <w:t xml:space="preserve"> standards of practice, clinical practice </w:t>
            </w:r>
            <w:r>
              <w:rPr>
                <w:rFonts w:ascii="Arial" w:hAnsi="Arial" w:cs="Arial"/>
                <w:iCs/>
                <w:sz w:val="18"/>
                <w:szCs w:val="18"/>
              </w:rPr>
              <w:t xml:space="preserve">guidelines, and clinical </w:t>
            </w:r>
            <w:r w:rsidR="00693697" w:rsidRPr="004948B7">
              <w:rPr>
                <w:rFonts w:ascii="Arial" w:hAnsi="Arial" w:cs="Arial"/>
                <w:iCs/>
                <w:sz w:val="18"/>
                <w:szCs w:val="18"/>
              </w:rPr>
              <w:t>protocols</w:t>
            </w:r>
            <w:r>
              <w:rPr>
                <w:rFonts w:ascii="Arial" w:hAnsi="Arial" w:cs="Arial"/>
                <w:iCs/>
                <w:sz w:val="18"/>
                <w:szCs w:val="18"/>
              </w:rPr>
              <w:t xml:space="preserve"> </w:t>
            </w:r>
            <w:r w:rsidR="00693697" w:rsidRPr="004948B7">
              <w:rPr>
                <w:rFonts w:ascii="Arial" w:hAnsi="Arial" w:cs="Arial"/>
                <w:iCs/>
                <w:sz w:val="18"/>
                <w:szCs w:val="18"/>
              </w:rPr>
              <w:t xml:space="preserve">to </w:t>
            </w:r>
            <w:r>
              <w:rPr>
                <w:rFonts w:ascii="Arial" w:hAnsi="Arial" w:cs="Arial"/>
                <w:iCs/>
                <w:sz w:val="18"/>
                <w:szCs w:val="18"/>
              </w:rPr>
              <w:t>optim</w:t>
            </w:r>
            <w:r w:rsidR="00693697" w:rsidRPr="004948B7">
              <w:rPr>
                <w:rFonts w:ascii="Arial" w:hAnsi="Arial" w:cs="Arial"/>
                <w:iCs/>
                <w:sz w:val="18"/>
                <w:szCs w:val="18"/>
              </w:rPr>
              <w:t>ize clinical effectiveness</w:t>
            </w:r>
            <w:r w:rsidR="00693697" w:rsidRPr="00295005">
              <w:rPr>
                <w:rFonts w:ascii="Arial" w:hAnsi="Arial" w:cs="Arial"/>
                <w:sz w:val="18"/>
                <w:szCs w:val="18"/>
              </w:rPr>
              <w:t>.</w:t>
            </w:r>
          </w:p>
          <w:p w14:paraId="03AC8808" w14:textId="50665BE8" w:rsidR="00B12432" w:rsidRDefault="00B12432" w:rsidP="00693697">
            <w:pPr>
              <w:numPr>
                <w:ilvl w:val="0"/>
                <w:numId w:val="29"/>
              </w:numPr>
              <w:rPr>
                <w:rFonts w:ascii="Arial" w:hAnsi="Arial" w:cs="Arial"/>
                <w:sz w:val="18"/>
                <w:szCs w:val="18"/>
              </w:rPr>
            </w:pPr>
            <w:r>
              <w:rPr>
                <w:rFonts w:ascii="Arial" w:hAnsi="Arial" w:cs="Arial"/>
                <w:sz w:val="18"/>
                <w:szCs w:val="18"/>
              </w:rPr>
              <w:t>Ensures resources support patient care needs.</w:t>
            </w:r>
          </w:p>
          <w:p w14:paraId="01E0AF26" w14:textId="64D273CC" w:rsidR="00B12432" w:rsidRPr="00382B71" w:rsidRDefault="00B12432" w:rsidP="00693697">
            <w:pPr>
              <w:numPr>
                <w:ilvl w:val="0"/>
                <w:numId w:val="29"/>
              </w:numPr>
              <w:rPr>
                <w:rFonts w:ascii="Arial" w:hAnsi="Arial" w:cs="Arial"/>
                <w:sz w:val="18"/>
                <w:szCs w:val="18"/>
              </w:rPr>
            </w:pPr>
            <w:r>
              <w:rPr>
                <w:rFonts w:ascii="Arial" w:hAnsi="Arial" w:cs="Arial"/>
                <w:sz w:val="18"/>
                <w:szCs w:val="18"/>
              </w:rPr>
              <w:t>Identifies opportunities to integrate new equipment and/or technology to advance practice and support patient care.</w:t>
            </w:r>
          </w:p>
          <w:p w14:paraId="5242EB30" w14:textId="3FCA74C1" w:rsidR="00693697" w:rsidRDefault="00693697" w:rsidP="00693697">
            <w:pPr>
              <w:rPr>
                <w:rFonts w:ascii="Arial" w:hAnsi="Arial" w:cs="Arial"/>
                <w:b/>
                <w:sz w:val="18"/>
                <w:szCs w:val="18"/>
              </w:rPr>
            </w:pPr>
          </w:p>
          <w:p w14:paraId="54EDE3CF" w14:textId="77777777" w:rsidR="00AA331C" w:rsidRPr="00295005" w:rsidRDefault="00AA331C" w:rsidP="00693697">
            <w:pPr>
              <w:rPr>
                <w:rFonts w:ascii="Arial" w:hAnsi="Arial" w:cs="Arial"/>
                <w:b/>
                <w:sz w:val="18"/>
                <w:szCs w:val="18"/>
              </w:rPr>
            </w:pPr>
          </w:p>
          <w:p w14:paraId="6C456FD2" w14:textId="266E036F" w:rsidR="00693697" w:rsidRPr="00295005" w:rsidRDefault="00382B71" w:rsidP="00693697">
            <w:pPr>
              <w:rPr>
                <w:rFonts w:ascii="Arial" w:hAnsi="Arial" w:cs="Arial"/>
                <w:b/>
                <w:sz w:val="18"/>
                <w:szCs w:val="18"/>
              </w:rPr>
            </w:pPr>
            <w:r>
              <w:rPr>
                <w:rFonts w:ascii="Arial" w:hAnsi="Arial" w:cs="Arial"/>
                <w:b/>
                <w:sz w:val="18"/>
                <w:szCs w:val="18"/>
              </w:rPr>
              <w:t>I</w:t>
            </w:r>
            <w:r w:rsidR="00693697">
              <w:rPr>
                <w:rFonts w:ascii="Arial" w:hAnsi="Arial" w:cs="Arial"/>
                <w:b/>
                <w:sz w:val="18"/>
                <w:szCs w:val="18"/>
              </w:rPr>
              <w:t xml:space="preserve">V.  </w:t>
            </w:r>
            <w:r w:rsidR="00B12432">
              <w:rPr>
                <w:rFonts w:ascii="Arial" w:hAnsi="Arial" w:cs="Arial"/>
                <w:b/>
                <w:sz w:val="18"/>
                <w:szCs w:val="18"/>
              </w:rPr>
              <w:t>Evidence Based Practice</w:t>
            </w:r>
          </w:p>
          <w:p w14:paraId="3EDFADE5" w14:textId="77777777" w:rsidR="00693697" w:rsidRPr="00295005" w:rsidRDefault="00693697" w:rsidP="00693697">
            <w:pPr>
              <w:rPr>
                <w:rFonts w:ascii="Arial" w:hAnsi="Arial" w:cs="Arial"/>
                <w:sz w:val="18"/>
                <w:szCs w:val="18"/>
              </w:rPr>
            </w:pPr>
          </w:p>
          <w:p w14:paraId="0F23F5FF" w14:textId="61F8DCB9" w:rsidR="00693697" w:rsidRPr="00B12432" w:rsidRDefault="00693697" w:rsidP="00693697">
            <w:pPr>
              <w:rPr>
                <w:rFonts w:ascii="Arial" w:hAnsi="Arial" w:cs="Arial"/>
                <w:iCs/>
                <w:sz w:val="18"/>
                <w:szCs w:val="18"/>
              </w:rPr>
            </w:pPr>
            <w:r w:rsidRPr="00B12432">
              <w:rPr>
                <w:rFonts w:ascii="Arial" w:hAnsi="Arial" w:cs="Arial"/>
                <w:iCs/>
                <w:sz w:val="18"/>
                <w:szCs w:val="18"/>
              </w:rPr>
              <w:t xml:space="preserve">The </w:t>
            </w:r>
            <w:r w:rsidR="00F66354">
              <w:rPr>
                <w:rFonts w:ascii="Arial" w:hAnsi="Arial" w:cs="Arial"/>
                <w:iCs/>
                <w:sz w:val="18"/>
                <w:szCs w:val="18"/>
              </w:rPr>
              <w:t>Lead OT</w:t>
            </w:r>
            <w:r w:rsidRPr="00B12432">
              <w:rPr>
                <w:rFonts w:ascii="Arial" w:hAnsi="Arial" w:cs="Arial"/>
                <w:iCs/>
                <w:sz w:val="18"/>
                <w:szCs w:val="18"/>
              </w:rPr>
              <w:t xml:space="preserve"> uses </w:t>
            </w:r>
            <w:r w:rsidR="009D43D7">
              <w:rPr>
                <w:rFonts w:ascii="Arial" w:hAnsi="Arial" w:cs="Arial"/>
                <w:iCs/>
                <w:sz w:val="18"/>
                <w:szCs w:val="18"/>
              </w:rPr>
              <w:t>evidence-based</w:t>
            </w:r>
            <w:r w:rsidR="00B12432">
              <w:rPr>
                <w:rFonts w:ascii="Arial" w:hAnsi="Arial" w:cs="Arial"/>
                <w:iCs/>
                <w:sz w:val="18"/>
                <w:szCs w:val="18"/>
              </w:rPr>
              <w:t xml:space="preserve"> practice to </w:t>
            </w:r>
            <w:r w:rsidR="00AA331C">
              <w:rPr>
                <w:rFonts w:ascii="Arial" w:hAnsi="Arial" w:cs="Arial"/>
                <w:iCs/>
                <w:sz w:val="18"/>
                <w:szCs w:val="18"/>
              </w:rPr>
              <w:t xml:space="preserve">optimize </w:t>
            </w:r>
            <w:r w:rsidR="00B12432">
              <w:rPr>
                <w:rFonts w:ascii="Arial" w:hAnsi="Arial" w:cs="Arial"/>
                <w:iCs/>
                <w:sz w:val="18"/>
                <w:szCs w:val="18"/>
              </w:rPr>
              <w:t xml:space="preserve">patient care and improve </w:t>
            </w:r>
            <w:r w:rsidR="00AA331C">
              <w:rPr>
                <w:rFonts w:ascii="Arial" w:hAnsi="Arial" w:cs="Arial"/>
                <w:iCs/>
                <w:sz w:val="18"/>
                <w:szCs w:val="18"/>
              </w:rPr>
              <w:t>practice.</w:t>
            </w:r>
          </w:p>
          <w:p w14:paraId="58DB5812" w14:textId="77777777" w:rsidR="00AA331C" w:rsidRPr="00AA331C" w:rsidRDefault="00AA331C" w:rsidP="00382B71">
            <w:pPr>
              <w:numPr>
                <w:ilvl w:val="0"/>
                <w:numId w:val="30"/>
              </w:numPr>
              <w:rPr>
                <w:rFonts w:ascii="Arial" w:hAnsi="Arial" w:cs="Arial"/>
                <w:sz w:val="18"/>
                <w:szCs w:val="18"/>
              </w:rPr>
            </w:pPr>
            <w:r>
              <w:rPr>
                <w:rFonts w:ascii="Arial" w:hAnsi="Arial" w:cs="Arial"/>
                <w:iCs/>
                <w:sz w:val="18"/>
                <w:szCs w:val="18"/>
              </w:rPr>
              <w:t xml:space="preserve">Identifies and implements </w:t>
            </w:r>
            <w:r w:rsidR="00693697" w:rsidRPr="00B12432">
              <w:rPr>
                <w:rFonts w:ascii="Arial" w:hAnsi="Arial" w:cs="Arial"/>
                <w:iCs/>
                <w:sz w:val="18"/>
                <w:szCs w:val="18"/>
              </w:rPr>
              <w:t>organizational improvement activities</w:t>
            </w:r>
            <w:r>
              <w:rPr>
                <w:rFonts w:ascii="Arial" w:hAnsi="Arial" w:cs="Arial"/>
                <w:iCs/>
                <w:sz w:val="18"/>
                <w:szCs w:val="18"/>
              </w:rPr>
              <w:t xml:space="preserve"> using data/information to assess the level of improvement.</w:t>
            </w:r>
          </w:p>
          <w:p w14:paraId="6F1398FF" w14:textId="77777777" w:rsidR="00AA331C" w:rsidRPr="00AA331C" w:rsidRDefault="00AA331C" w:rsidP="00382B71">
            <w:pPr>
              <w:numPr>
                <w:ilvl w:val="0"/>
                <w:numId w:val="30"/>
              </w:numPr>
              <w:rPr>
                <w:rFonts w:ascii="Arial" w:hAnsi="Arial" w:cs="Arial"/>
                <w:sz w:val="18"/>
                <w:szCs w:val="18"/>
              </w:rPr>
            </w:pPr>
            <w:r>
              <w:rPr>
                <w:rFonts w:ascii="Arial" w:hAnsi="Arial" w:cs="Arial"/>
                <w:iCs/>
                <w:sz w:val="18"/>
                <w:szCs w:val="18"/>
              </w:rPr>
              <w:t>I</w:t>
            </w:r>
            <w:r w:rsidR="00693697" w:rsidRPr="00B12432">
              <w:rPr>
                <w:rFonts w:ascii="Arial" w:hAnsi="Arial" w:cs="Arial"/>
                <w:iCs/>
                <w:sz w:val="18"/>
                <w:szCs w:val="18"/>
              </w:rPr>
              <w:t>ncorporate</w:t>
            </w:r>
            <w:r>
              <w:rPr>
                <w:rFonts w:ascii="Arial" w:hAnsi="Arial" w:cs="Arial"/>
                <w:iCs/>
                <w:sz w:val="18"/>
                <w:szCs w:val="18"/>
              </w:rPr>
              <w:t>s</w:t>
            </w:r>
            <w:r w:rsidR="00693697" w:rsidRPr="00B12432">
              <w:rPr>
                <w:rFonts w:ascii="Arial" w:hAnsi="Arial" w:cs="Arial"/>
                <w:iCs/>
                <w:sz w:val="18"/>
                <w:szCs w:val="18"/>
              </w:rPr>
              <w:t xml:space="preserve"> </w:t>
            </w:r>
            <w:r>
              <w:rPr>
                <w:rFonts w:ascii="Arial" w:hAnsi="Arial" w:cs="Arial"/>
                <w:iCs/>
                <w:sz w:val="18"/>
                <w:szCs w:val="18"/>
              </w:rPr>
              <w:t xml:space="preserve">best available evidence to optimize patient care and improve practice. </w:t>
            </w:r>
          </w:p>
          <w:p w14:paraId="2AD5A9FE" w14:textId="77777777" w:rsidR="00AA331C" w:rsidRDefault="00AA331C" w:rsidP="00382B71">
            <w:pPr>
              <w:numPr>
                <w:ilvl w:val="0"/>
                <w:numId w:val="30"/>
              </w:numPr>
              <w:rPr>
                <w:rFonts w:ascii="Arial" w:hAnsi="Arial" w:cs="Arial"/>
                <w:sz w:val="18"/>
                <w:szCs w:val="18"/>
              </w:rPr>
            </w:pPr>
            <w:r>
              <w:rPr>
                <w:rFonts w:ascii="Arial" w:hAnsi="Arial" w:cs="Arial"/>
                <w:sz w:val="18"/>
                <w:szCs w:val="18"/>
              </w:rPr>
              <w:t>S</w:t>
            </w:r>
            <w:r w:rsidRPr="00295005">
              <w:rPr>
                <w:rFonts w:ascii="Arial" w:hAnsi="Arial" w:cs="Arial"/>
                <w:sz w:val="18"/>
                <w:szCs w:val="18"/>
              </w:rPr>
              <w:t>erves</w:t>
            </w:r>
            <w:r>
              <w:rPr>
                <w:rFonts w:ascii="Arial" w:hAnsi="Arial" w:cs="Arial"/>
                <w:sz w:val="18"/>
                <w:szCs w:val="18"/>
              </w:rPr>
              <w:t xml:space="preserve"> a</w:t>
            </w:r>
            <w:r w:rsidRPr="00295005">
              <w:rPr>
                <w:rFonts w:ascii="Arial" w:hAnsi="Arial" w:cs="Arial"/>
                <w:sz w:val="18"/>
                <w:szCs w:val="18"/>
              </w:rPr>
              <w:t xml:space="preserve"> role model and clinical resource </w:t>
            </w:r>
            <w:r>
              <w:rPr>
                <w:rFonts w:ascii="Arial" w:hAnsi="Arial" w:cs="Arial"/>
                <w:sz w:val="18"/>
                <w:szCs w:val="18"/>
              </w:rPr>
              <w:t>to others.</w:t>
            </w:r>
          </w:p>
          <w:p w14:paraId="447CD3D0" w14:textId="701DBC37" w:rsidR="00693697" w:rsidRPr="00295005" w:rsidRDefault="00AA331C" w:rsidP="00382B71">
            <w:pPr>
              <w:numPr>
                <w:ilvl w:val="0"/>
                <w:numId w:val="30"/>
              </w:numPr>
              <w:rPr>
                <w:rFonts w:ascii="Arial" w:hAnsi="Arial" w:cs="Arial"/>
                <w:sz w:val="18"/>
                <w:szCs w:val="18"/>
              </w:rPr>
            </w:pPr>
            <w:r>
              <w:rPr>
                <w:rFonts w:ascii="Arial" w:hAnsi="Arial" w:cs="Arial"/>
                <w:sz w:val="18"/>
                <w:szCs w:val="18"/>
              </w:rPr>
              <w:t xml:space="preserve">Identifies </w:t>
            </w:r>
            <w:r w:rsidR="00693697" w:rsidRPr="00295005">
              <w:rPr>
                <w:rFonts w:ascii="Arial" w:hAnsi="Arial" w:cs="Arial"/>
                <w:sz w:val="18"/>
                <w:szCs w:val="18"/>
              </w:rPr>
              <w:t>recurring clinical practice issues and develops plans to address identified issues.</w:t>
            </w:r>
          </w:p>
          <w:p w14:paraId="03D6A49D" w14:textId="77777777" w:rsidR="00693697" w:rsidRPr="00295005" w:rsidRDefault="00693697" w:rsidP="00382B71">
            <w:pPr>
              <w:numPr>
                <w:ilvl w:val="0"/>
                <w:numId w:val="30"/>
              </w:numPr>
              <w:rPr>
                <w:rFonts w:ascii="Arial" w:hAnsi="Arial" w:cs="Arial"/>
                <w:sz w:val="18"/>
                <w:szCs w:val="18"/>
              </w:rPr>
            </w:pPr>
            <w:r w:rsidRPr="00295005">
              <w:rPr>
                <w:rFonts w:ascii="Arial" w:hAnsi="Arial" w:cs="Arial"/>
                <w:sz w:val="18"/>
                <w:szCs w:val="18"/>
              </w:rPr>
              <w:t xml:space="preserve">Demonstrates knowledge of and incorporates research findings related to clinical specialty.  </w:t>
            </w:r>
          </w:p>
          <w:p w14:paraId="2DE7F01E" w14:textId="454951EB" w:rsidR="00693697" w:rsidRDefault="00693697" w:rsidP="00693697">
            <w:pPr>
              <w:rPr>
                <w:rFonts w:ascii="Arial" w:hAnsi="Arial" w:cs="Arial"/>
                <w:sz w:val="18"/>
                <w:szCs w:val="18"/>
              </w:rPr>
            </w:pPr>
          </w:p>
          <w:p w14:paraId="28D8766B" w14:textId="77777777" w:rsidR="00AA331C" w:rsidRDefault="00AA331C" w:rsidP="00693697">
            <w:pPr>
              <w:rPr>
                <w:rFonts w:ascii="Arial" w:hAnsi="Arial" w:cs="Arial"/>
                <w:sz w:val="18"/>
                <w:szCs w:val="18"/>
              </w:rPr>
            </w:pPr>
          </w:p>
          <w:p w14:paraId="55F6D265" w14:textId="77777777" w:rsidR="00263586" w:rsidRPr="00295005" w:rsidRDefault="00263586" w:rsidP="00693697">
            <w:pPr>
              <w:rPr>
                <w:rFonts w:ascii="Arial" w:hAnsi="Arial" w:cs="Arial"/>
                <w:sz w:val="18"/>
                <w:szCs w:val="18"/>
              </w:rPr>
            </w:pPr>
          </w:p>
          <w:p w14:paraId="35F37C86" w14:textId="77777777" w:rsidR="00693697" w:rsidRPr="00295005" w:rsidRDefault="003B70F1" w:rsidP="00693697">
            <w:pPr>
              <w:rPr>
                <w:rFonts w:ascii="Arial" w:hAnsi="Arial" w:cs="Arial"/>
                <w:b/>
                <w:sz w:val="18"/>
                <w:szCs w:val="18"/>
              </w:rPr>
            </w:pPr>
            <w:r>
              <w:rPr>
                <w:rFonts w:ascii="Arial" w:hAnsi="Arial" w:cs="Arial"/>
                <w:b/>
                <w:sz w:val="18"/>
                <w:szCs w:val="18"/>
              </w:rPr>
              <w:lastRenderedPageBreak/>
              <w:t>V</w:t>
            </w:r>
            <w:r w:rsidR="00693697">
              <w:rPr>
                <w:rFonts w:ascii="Arial" w:hAnsi="Arial" w:cs="Arial"/>
                <w:b/>
                <w:sz w:val="18"/>
                <w:szCs w:val="18"/>
              </w:rPr>
              <w:t xml:space="preserve">.  </w:t>
            </w:r>
            <w:r w:rsidR="00693697" w:rsidRPr="00295005">
              <w:rPr>
                <w:rFonts w:ascii="Arial" w:hAnsi="Arial" w:cs="Arial"/>
                <w:b/>
                <w:sz w:val="18"/>
                <w:szCs w:val="18"/>
              </w:rPr>
              <w:t>Education</w:t>
            </w:r>
          </w:p>
          <w:p w14:paraId="58FD0169" w14:textId="77777777" w:rsidR="00693697" w:rsidRPr="00295005" w:rsidRDefault="00693697" w:rsidP="00693697">
            <w:pPr>
              <w:rPr>
                <w:rFonts w:ascii="Arial" w:hAnsi="Arial" w:cs="Arial"/>
                <w:sz w:val="18"/>
                <w:szCs w:val="18"/>
              </w:rPr>
            </w:pPr>
          </w:p>
          <w:p w14:paraId="4F6AF35B" w14:textId="78F248B3" w:rsidR="00AA331C" w:rsidRPr="00295005" w:rsidRDefault="00AA331C" w:rsidP="00693697">
            <w:pPr>
              <w:rPr>
                <w:rFonts w:ascii="Arial" w:hAnsi="Arial" w:cs="Arial"/>
                <w:sz w:val="18"/>
                <w:szCs w:val="18"/>
              </w:rPr>
            </w:pPr>
            <w:r w:rsidRPr="00295005">
              <w:rPr>
                <w:rFonts w:ascii="Arial" w:hAnsi="Arial" w:cs="Arial"/>
                <w:sz w:val="18"/>
                <w:szCs w:val="18"/>
              </w:rPr>
              <w:t xml:space="preserve">The </w:t>
            </w:r>
            <w:r w:rsidR="00F66354">
              <w:rPr>
                <w:rFonts w:ascii="Arial" w:hAnsi="Arial" w:cs="Arial"/>
                <w:sz w:val="18"/>
                <w:szCs w:val="18"/>
              </w:rPr>
              <w:t>Lead OT</w:t>
            </w:r>
            <w:r w:rsidRPr="00295005">
              <w:rPr>
                <w:rFonts w:ascii="Arial" w:hAnsi="Arial" w:cs="Arial"/>
                <w:sz w:val="18"/>
                <w:szCs w:val="18"/>
              </w:rPr>
              <w:t xml:space="preserve"> maintains </w:t>
            </w:r>
            <w:r>
              <w:rPr>
                <w:rFonts w:ascii="Arial" w:hAnsi="Arial" w:cs="Arial"/>
                <w:sz w:val="18"/>
                <w:szCs w:val="18"/>
              </w:rPr>
              <w:t>advanced</w:t>
            </w:r>
            <w:r w:rsidRPr="00295005">
              <w:rPr>
                <w:rFonts w:ascii="Arial" w:hAnsi="Arial" w:cs="Arial"/>
                <w:sz w:val="18"/>
                <w:szCs w:val="18"/>
              </w:rPr>
              <w:t xml:space="preserve"> clinical knowledge </w:t>
            </w:r>
            <w:r>
              <w:rPr>
                <w:rFonts w:ascii="Arial" w:hAnsi="Arial" w:cs="Arial"/>
                <w:sz w:val="18"/>
                <w:szCs w:val="18"/>
              </w:rPr>
              <w:t xml:space="preserve">as an occupational </w:t>
            </w:r>
            <w:r w:rsidR="00A6003A">
              <w:rPr>
                <w:rFonts w:ascii="Arial" w:hAnsi="Arial" w:cs="Arial"/>
                <w:sz w:val="18"/>
                <w:szCs w:val="18"/>
              </w:rPr>
              <w:t>therapist and</w:t>
            </w:r>
            <w:r w:rsidRPr="00295005">
              <w:rPr>
                <w:rFonts w:ascii="Arial" w:hAnsi="Arial" w:cs="Arial"/>
                <w:sz w:val="18"/>
                <w:szCs w:val="18"/>
              </w:rPr>
              <w:t xml:space="preserve"> assumes responsibility for the professional development of self, </w:t>
            </w:r>
            <w:r>
              <w:rPr>
                <w:rFonts w:ascii="Arial" w:hAnsi="Arial" w:cs="Arial"/>
                <w:sz w:val="18"/>
                <w:szCs w:val="18"/>
              </w:rPr>
              <w:t>the occupational therapy staff,</w:t>
            </w:r>
            <w:r w:rsidRPr="00295005">
              <w:rPr>
                <w:rFonts w:ascii="Arial" w:hAnsi="Arial" w:cs="Arial"/>
                <w:sz w:val="18"/>
                <w:szCs w:val="18"/>
              </w:rPr>
              <w:t xml:space="preserve"> and students. </w:t>
            </w:r>
          </w:p>
          <w:p w14:paraId="014F3B72" w14:textId="544349E6" w:rsidR="00AA331C" w:rsidRDefault="00693697" w:rsidP="003B70F1">
            <w:pPr>
              <w:pStyle w:val="ListParagraph"/>
              <w:numPr>
                <w:ilvl w:val="0"/>
                <w:numId w:val="31"/>
              </w:numPr>
              <w:rPr>
                <w:rFonts w:ascii="Arial" w:hAnsi="Arial" w:cs="Arial"/>
                <w:sz w:val="18"/>
                <w:szCs w:val="18"/>
              </w:rPr>
            </w:pPr>
            <w:r w:rsidRPr="003B70F1">
              <w:rPr>
                <w:rFonts w:ascii="Arial" w:hAnsi="Arial" w:cs="Arial"/>
                <w:sz w:val="18"/>
                <w:szCs w:val="18"/>
              </w:rPr>
              <w:t xml:space="preserve">Serves as a </w:t>
            </w:r>
            <w:r w:rsidR="00AA331C">
              <w:rPr>
                <w:rFonts w:ascii="Arial" w:hAnsi="Arial" w:cs="Arial"/>
                <w:sz w:val="18"/>
                <w:szCs w:val="18"/>
              </w:rPr>
              <w:t>clinical instructor annually and supports other clinical instructors in the department.</w:t>
            </w:r>
          </w:p>
          <w:p w14:paraId="7DFC4323" w14:textId="02615477" w:rsidR="00AA331C" w:rsidRDefault="00693697" w:rsidP="003B70F1">
            <w:pPr>
              <w:pStyle w:val="ListParagraph"/>
              <w:numPr>
                <w:ilvl w:val="0"/>
                <w:numId w:val="31"/>
              </w:numPr>
              <w:rPr>
                <w:rFonts w:ascii="Arial" w:hAnsi="Arial" w:cs="Arial"/>
                <w:sz w:val="18"/>
                <w:szCs w:val="18"/>
              </w:rPr>
            </w:pPr>
            <w:r w:rsidRPr="003B70F1">
              <w:rPr>
                <w:rFonts w:ascii="Arial" w:hAnsi="Arial" w:cs="Arial"/>
                <w:sz w:val="18"/>
                <w:szCs w:val="18"/>
              </w:rPr>
              <w:t xml:space="preserve">Works </w:t>
            </w:r>
            <w:r w:rsidR="00A6003A">
              <w:rPr>
                <w:rFonts w:ascii="Arial" w:hAnsi="Arial" w:cs="Arial"/>
                <w:sz w:val="18"/>
                <w:szCs w:val="18"/>
              </w:rPr>
              <w:t>directly</w:t>
            </w:r>
            <w:r w:rsidRPr="003B70F1">
              <w:rPr>
                <w:rFonts w:ascii="Arial" w:hAnsi="Arial" w:cs="Arial"/>
                <w:sz w:val="18"/>
                <w:szCs w:val="18"/>
              </w:rPr>
              <w:t xml:space="preserve"> with new employees to </w:t>
            </w:r>
            <w:r w:rsidR="00AA331C">
              <w:rPr>
                <w:rFonts w:ascii="Arial" w:hAnsi="Arial" w:cs="Arial"/>
                <w:sz w:val="18"/>
                <w:szCs w:val="18"/>
              </w:rPr>
              <w:t>ensure that or</w:t>
            </w:r>
            <w:r w:rsidRPr="003B70F1">
              <w:rPr>
                <w:rFonts w:ascii="Arial" w:hAnsi="Arial" w:cs="Arial"/>
                <w:sz w:val="18"/>
                <w:szCs w:val="18"/>
              </w:rPr>
              <w:t xml:space="preserve">ientation </w:t>
            </w:r>
            <w:r w:rsidR="00AA331C">
              <w:rPr>
                <w:rFonts w:ascii="Arial" w:hAnsi="Arial" w:cs="Arial"/>
                <w:sz w:val="18"/>
                <w:szCs w:val="18"/>
              </w:rPr>
              <w:t>occurs timely</w:t>
            </w:r>
            <w:r w:rsidRPr="003B70F1">
              <w:rPr>
                <w:rFonts w:ascii="Arial" w:hAnsi="Arial" w:cs="Arial"/>
                <w:sz w:val="18"/>
                <w:szCs w:val="18"/>
              </w:rPr>
              <w:t>.</w:t>
            </w:r>
          </w:p>
          <w:p w14:paraId="1DE1DAEE" w14:textId="6179DD76" w:rsidR="00693697" w:rsidRDefault="00693697" w:rsidP="003B70F1">
            <w:pPr>
              <w:pStyle w:val="ListParagraph"/>
              <w:numPr>
                <w:ilvl w:val="0"/>
                <w:numId w:val="31"/>
              </w:numPr>
              <w:rPr>
                <w:rFonts w:ascii="Arial" w:hAnsi="Arial" w:cs="Arial"/>
                <w:sz w:val="18"/>
                <w:szCs w:val="18"/>
              </w:rPr>
            </w:pPr>
            <w:r w:rsidRPr="003B70F1">
              <w:rPr>
                <w:rFonts w:ascii="Arial" w:hAnsi="Arial" w:cs="Arial"/>
                <w:sz w:val="18"/>
                <w:szCs w:val="18"/>
              </w:rPr>
              <w:t>Evaluates clinical competenc</w:t>
            </w:r>
            <w:r w:rsidR="00AA331C">
              <w:rPr>
                <w:rFonts w:ascii="Arial" w:hAnsi="Arial" w:cs="Arial"/>
                <w:sz w:val="18"/>
                <w:szCs w:val="18"/>
              </w:rPr>
              <w:t xml:space="preserve">ies of other staff in the same discipline and ensures that competencies are completed appropriately across occupational </w:t>
            </w:r>
            <w:r w:rsidR="00A6003A">
              <w:rPr>
                <w:rFonts w:ascii="Arial" w:hAnsi="Arial" w:cs="Arial"/>
                <w:sz w:val="18"/>
                <w:szCs w:val="18"/>
              </w:rPr>
              <w:t>therapy.</w:t>
            </w:r>
            <w:r w:rsidR="00AA331C">
              <w:rPr>
                <w:rFonts w:ascii="Arial" w:hAnsi="Arial" w:cs="Arial"/>
                <w:sz w:val="18"/>
                <w:szCs w:val="18"/>
              </w:rPr>
              <w:t xml:space="preserve"> </w:t>
            </w:r>
          </w:p>
          <w:p w14:paraId="4D005E64" w14:textId="6F1FAE52" w:rsidR="00AA331C" w:rsidRPr="003B70F1" w:rsidRDefault="00AA331C" w:rsidP="003B70F1">
            <w:pPr>
              <w:pStyle w:val="ListParagraph"/>
              <w:numPr>
                <w:ilvl w:val="0"/>
                <w:numId w:val="31"/>
              </w:numPr>
              <w:rPr>
                <w:rFonts w:ascii="Arial" w:hAnsi="Arial" w:cs="Arial"/>
                <w:sz w:val="18"/>
                <w:szCs w:val="18"/>
              </w:rPr>
            </w:pPr>
            <w:r>
              <w:rPr>
                <w:rFonts w:ascii="Arial" w:hAnsi="Arial" w:cs="Arial"/>
                <w:sz w:val="18"/>
                <w:szCs w:val="18"/>
              </w:rPr>
              <w:t>Participates regularly in scholarly/clinical education opportunities (CE, grand rounds, research/publications, etc.).</w:t>
            </w:r>
          </w:p>
          <w:p w14:paraId="49EDEDB9" w14:textId="77777777" w:rsidR="00693697" w:rsidRPr="00295005" w:rsidRDefault="00693697" w:rsidP="00693697">
            <w:pPr>
              <w:rPr>
                <w:rFonts w:ascii="Arial" w:hAnsi="Arial" w:cs="Arial"/>
                <w:b/>
                <w:sz w:val="18"/>
                <w:szCs w:val="18"/>
              </w:rPr>
            </w:pPr>
          </w:p>
          <w:p w14:paraId="7C392BB5" w14:textId="01DBFD55" w:rsidR="003B70F1" w:rsidRPr="00263586" w:rsidRDefault="00693697" w:rsidP="00263586">
            <w:pPr>
              <w:pStyle w:val="HTMLPreformatted"/>
              <w:jc w:val="center"/>
              <w:rPr>
                <w:rFonts w:ascii="Arial" w:hAnsi="Arial" w:cs="Arial"/>
                <w:b/>
                <w:sz w:val="22"/>
                <w:szCs w:val="22"/>
              </w:rPr>
            </w:pPr>
            <w:r w:rsidRPr="00436C91">
              <w:rPr>
                <w:rFonts w:ascii="Arial" w:hAnsi="Arial" w:cs="Arial"/>
                <w:b/>
                <w:sz w:val="22"/>
                <w:szCs w:val="22"/>
              </w:rPr>
              <w:t>All duties and requirements must be performed consistent with the UW</w:t>
            </w:r>
            <w:r>
              <w:rPr>
                <w:rFonts w:ascii="Arial" w:hAnsi="Arial" w:cs="Arial"/>
                <w:b/>
                <w:sz w:val="22"/>
                <w:szCs w:val="22"/>
              </w:rPr>
              <w:t xml:space="preserve"> Health</w:t>
            </w:r>
            <w:r w:rsidRPr="00436C91">
              <w:rPr>
                <w:rFonts w:ascii="Arial" w:hAnsi="Arial" w:cs="Arial"/>
                <w:b/>
                <w:sz w:val="22"/>
                <w:szCs w:val="22"/>
              </w:rPr>
              <w:t xml:space="preserve"> Organizational Performance Standards.</w:t>
            </w:r>
          </w:p>
        </w:tc>
      </w:tr>
      <w:tr w:rsidR="00693697" w:rsidRPr="002501FE" w14:paraId="158D122E" w14:textId="77777777" w:rsidTr="00E042D7">
        <w:trPr>
          <w:gridBefore w:val="1"/>
          <w:wBefore w:w="18" w:type="dxa"/>
        </w:trPr>
        <w:tc>
          <w:tcPr>
            <w:tcW w:w="11160" w:type="dxa"/>
            <w:gridSpan w:val="12"/>
            <w:tcBorders>
              <w:bottom w:val="single" w:sz="12" w:space="0" w:color="auto"/>
            </w:tcBorders>
            <w:shd w:val="clear" w:color="auto" w:fill="D9D9D9"/>
          </w:tcPr>
          <w:p w14:paraId="41D7F98B" w14:textId="77777777" w:rsidR="00693697" w:rsidRPr="002501FE" w:rsidRDefault="00693697" w:rsidP="00693697">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 REQUIREMENTS</w:t>
            </w:r>
          </w:p>
        </w:tc>
      </w:tr>
      <w:tr w:rsidR="00693697" w:rsidRPr="005C6581" w14:paraId="39A51A69" w14:textId="77777777" w:rsidTr="00E042D7">
        <w:trPr>
          <w:trHeight w:val="255"/>
        </w:trPr>
        <w:tc>
          <w:tcPr>
            <w:tcW w:w="2338" w:type="dxa"/>
            <w:gridSpan w:val="4"/>
            <w:vMerge w:val="restart"/>
            <w:tcBorders>
              <w:top w:val="single" w:sz="12" w:space="0" w:color="auto"/>
            </w:tcBorders>
            <w:shd w:val="clear" w:color="auto" w:fill="auto"/>
          </w:tcPr>
          <w:p w14:paraId="5FFF2987"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5AE9106F"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Minimum</w:t>
            </w:r>
          </w:p>
        </w:tc>
        <w:tc>
          <w:tcPr>
            <w:tcW w:w="7310" w:type="dxa"/>
            <w:gridSpan w:val="7"/>
            <w:tcBorders>
              <w:top w:val="single" w:sz="12" w:space="0" w:color="auto"/>
              <w:bottom w:val="single" w:sz="4" w:space="0" w:color="auto"/>
            </w:tcBorders>
            <w:shd w:val="clear" w:color="auto" w:fill="auto"/>
          </w:tcPr>
          <w:p w14:paraId="3A285DD9" w14:textId="6CD44184" w:rsidR="00693697" w:rsidRPr="00295005" w:rsidRDefault="00AA331C" w:rsidP="00693697">
            <w:pPr>
              <w:rPr>
                <w:rFonts w:ascii="Arial" w:hAnsi="Arial" w:cs="Arial"/>
                <w:sz w:val="18"/>
                <w:szCs w:val="18"/>
              </w:rPr>
            </w:pPr>
            <w:r w:rsidRPr="00295005">
              <w:rPr>
                <w:rFonts w:ascii="Arial" w:hAnsi="Arial" w:cs="Arial"/>
                <w:sz w:val="18"/>
                <w:szCs w:val="18"/>
              </w:rPr>
              <w:t>Baccalaureate degree i</w:t>
            </w:r>
            <w:r>
              <w:rPr>
                <w:rFonts w:ascii="Arial" w:hAnsi="Arial" w:cs="Arial"/>
                <w:sz w:val="18"/>
                <w:szCs w:val="18"/>
              </w:rPr>
              <w:t xml:space="preserve">n occupational therapy </w:t>
            </w:r>
          </w:p>
        </w:tc>
      </w:tr>
      <w:tr w:rsidR="00693697" w:rsidRPr="005C6581" w14:paraId="796AFDCE" w14:textId="77777777" w:rsidTr="00E042D7">
        <w:trPr>
          <w:trHeight w:val="255"/>
        </w:trPr>
        <w:tc>
          <w:tcPr>
            <w:tcW w:w="2338" w:type="dxa"/>
            <w:gridSpan w:val="4"/>
            <w:vMerge/>
            <w:tcBorders>
              <w:bottom w:val="single" w:sz="12" w:space="0" w:color="auto"/>
            </w:tcBorders>
            <w:shd w:val="clear" w:color="auto" w:fill="auto"/>
          </w:tcPr>
          <w:p w14:paraId="0DF2FA0D" w14:textId="77777777" w:rsidR="00693697" w:rsidRPr="00D978BC" w:rsidRDefault="00693697" w:rsidP="00693697">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3D6F7846"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Preferred</w:t>
            </w:r>
          </w:p>
        </w:tc>
        <w:tc>
          <w:tcPr>
            <w:tcW w:w="7310" w:type="dxa"/>
            <w:gridSpan w:val="7"/>
            <w:tcBorders>
              <w:top w:val="single" w:sz="4" w:space="0" w:color="auto"/>
              <w:bottom w:val="single" w:sz="12" w:space="0" w:color="auto"/>
            </w:tcBorders>
            <w:shd w:val="clear" w:color="auto" w:fill="auto"/>
          </w:tcPr>
          <w:p w14:paraId="7865EE11" w14:textId="38C0DF74" w:rsidR="00693697" w:rsidRPr="00295005" w:rsidRDefault="00AA331C" w:rsidP="00693697">
            <w:pPr>
              <w:rPr>
                <w:rFonts w:ascii="Arial" w:hAnsi="Arial" w:cs="Arial"/>
                <w:sz w:val="18"/>
                <w:szCs w:val="18"/>
              </w:rPr>
            </w:pPr>
            <w:r>
              <w:rPr>
                <w:rFonts w:ascii="Arial" w:hAnsi="Arial" w:cs="Arial"/>
                <w:sz w:val="18"/>
                <w:szCs w:val="18"/>
              </w:rPr>
              <w:t xml:space="preserve">Relevant graduate degree </w:t>
            </w:r>
            <w:r w:rsidR="00027437">
              <w:rPr>
                <w:rFonts w:ascii="Arial" w:hAnsi="Arial" w:cs="Arial"/>
                <w:sz w:val="18"/>
                <w:szCs w:val="18"/>
              </w:rPr>
              <w:t>that supports clinical practice and/or leading others</w:t>
            </w:r>
          </w:p>
        </w:tc>
      </w:tr>
      <w:tr w:rsidR="00693697" w:rsidRPr="00681F15" w14:paraId="43D1FFAD" w14:textId="77777777" w:rsidTr="00E042D7">
        <w:trPr>
          <w:trHeight w:val="233"/>
        </w:trPr>
        <w:tc>
          <w:tcPr>
            <w:tcW w:w="2338" w:type="dxa"/>
            <w:gridSpan w:val="4"/>
            <w:vMerge w:val="restart"/>
            <w:tcBorders>
              <w:top w:val="single" w:sz="12" w:space="0" w:color="auto"/>
            </w:tcBorders>
            <w:shd w:val="clear" w:color="auto" w:fill="auto"/>
          </w:tcPr>
          <w:p w14:paraId="1897BCF4"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10388C86"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7"/>
            <w:tcBorders>
              <w:top w:val="single" w:sz="12" w:space="0" w:color="auto"/>
              <w:bottom w:val="single" w:sz="4" w:space="0" w:color="auto"/>
            </w:tcBorders>
            <w:shd w:val="clear" w:color="auto" w:fill="auto"/>
          </w:tcPr>
          <w:p w14:paraId="6473A6C7" w14:textId="25E24756" w:rsidR="00693697" w:rsidRPr="00DD64B6" w:rsidRDefault="00027437" w:rsidP="00693697">
            <w:pPr>
              <w:rPr>
                <w:rFonts w:ascii="Arial" w:hAnsi="Arial" w:cs="Arial"/>
                <w:sz w:val="18"/>
                <w:szCs w:val="18"/>
              </w:rPr>
            </w:pPr>
            <w:r>
              <w:rPr>
                <w:rFonts w:ascii="Arial" w:hAnsi="Arial" w:cs="Arial"/>
                <w:sz w:val="18"/>
                <w:szCs w:val="18"/>
              </w:rPr>
              <w:t xml:space="preserve">Three years of </w:t>
            </w:r>
            <w:r w:rsidR="009D43D7">
              <w:rPr>
                <w:rFonts w:ascii="Arial" w:hAnsi="Arial" w:cs="Arial"/>
                <w:sz w:val="18"/>
                <w:szCs w:val="18"/>
              </w:rPr>
              <w:t>relevant Occupational Therapist</w:t>
            </w:r>
            <w:r>
              <w:rPr>
                <w:rFonts w:ascii="Arial" w:hAnsi="Arial" w:cs="Arial"/>
                <w:sz w:val="18"/>
                <w:szCs w:val="18"/>
              </w:rPr>
              <w:t xml:space="preserve"> experience</w:t>
            </w:r>
          </w:p>
        </w:tc>
      </w:tr>
      <w:tr w:rsidR="00693697" w:rsidRPr="005C6581" w14:paraId="6D1CD5A1" w14:textId="77777777" w:rsidTr="00E042D7">
        <w:trPr>
          <w:trHeight w:val="232"/>
        </w:trPr>
        <w:tc>
          <w:tcPr>
            <w:tcW w:w="2338" w:type="dxa"/>
            <w:gridSpan w:val="4"/>
            <w:vMerge/>
            <w:tcBorders>
              <w:bottom w:val="single" w:sz="12" w:space="0" w:color="auto"/>
            </w:tcBorders>
            <w:shd w:val="clear" w:color="auto" w:fill="auto"/>
          </w:tcPr>
          <w:p w14:paraId="6A4A7273" w14:textId="77777777" w:rsidR="00693697" w:rsidRPr="00D978BC" w:rsidRDefault="00693697" w:rsidP="00693697">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4515A77A"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Preferred</w:t>
            </w:r>
          </w:p>
        </w:tc>
        <w:tc>
          <w:tcPr>
            <w:tcW w:w="7310" w:type="dxa"/>
            <w:gridSpan w:val="7"/>
            <w:tcBorders>
              <w:top w:val="single" w:sz="4" w:space="0" w:color="auto"/>
              <w:bottom w:val="single" w:sz="12" w:space="0" w:color="auto"/>
            </w:tcBorders>
            <w:shd w:val="clear" w:color="auto" w:fill="auto"/>
          </w:tcPr>
          <w:p w14:paraId="6A2373C2" w14:textId="7AE2A664" w:rsidR="00693697" w:rsidRPr="00DD64B6" w:rsidRDefault="00027437" w:rsidP="003B70F1">
            <w:pPr>
              <w:rPr>
                <w:rFonts w:ascii="Arial" w:hAnsi="Arial" w:cs="Arial"/>
                <w:sz w:val="18"/>
                <w:szCs w:val="18"/>
              </w:rPr>
            </w:pPr>
            <w:r>
              <w:rPr>
                <w:rFonts w:ascii="Arial" w:hAnsi="Arial" w:cs="Arial"/>
                <w:sz w:val="18"/>
                <w:szCs w:val="18"/>
              </w:rPr>
              <w:t>Five years of acute care practice at an academic medical center</w:t>
            </w:r>
          </w:p>
        </w:tc>
      </w:tr>
      <w:tr w:rsidR="00693697" w:rsidRPr="005C6581" w14:paraId="0D8721E7" w14:textId="77777777" w:rsidTr="00E042D7">
        <w:trPr>
          <w:trHeight w:val="132"/>
        </w:trPr>
        <w:tc>
          <w:tcPr>
            <w:tcW w:w="2338" w:type="dxa"/>
            <w:gridSpan w:val="4"/>
            <w:vMerge w:val="restart"/>
            <w:tcBorders>
              <w:top w:val="single" w:sz="12" w:space="0" w:color="auto"/>
            </w:tcBorders>
          </w:tcPr>
          <w:p w14:paraId="063C80DF"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5A289665"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7"/>
            <w:tcBorders>
              <w:top w:val="single" w:sz="12" w:space="0" w:color="auto"/>
            </w:tcBorders>
            <w:shd w:val="clear" w:color="auto" w:fill="auto"/>
          </w:tcPr>
          <w:p w14:paraId="621E810C" w14:textId="74D774BF" w:rsidR="00693697" w:rsidRPr="00DD64B6" w:rsidRDefault="00027437" w:rsidP="003B70F1">
            <w:pPr>
              <w:rPr>
                <w:rFonts w:ascii="Arial" w:hAnsi="Arial" w:cs="Arial"/>
                <w:sz w:val="18"/>
                <w:szCs w:val="18"/>
              </w:rPr>
            </w:pPr>
            <w:r>
              <w:rPr>
                <w:rFonts w:ascii="Arial" w:hAnsi="Arial" w:cs="Arial"/>
                <w:sz w:val="18"/>
                <w:szCs w:val="18"/>
              </w:rPr>
              <w:t xml:space="preserve">Licensed by the State of Wisconsin as an occupational therapist </w:t>
            </w:r>
          </w:p>
          <w:p w14:paraId="6D9F2624" w14:textId="1B0E5DF5" w:rsidR="00693697" w:rsidRPr="00DD64B6" w:rsidRDefault="00263586" w:rsidP="003B70F1">
            <w:pPr>
              <w:rPr>
                <w:rFonts w:ascii="Arial" w:hAnsi="Arial" w:cs="Arial"/>
                <w:sz w:val="18"/>
                <w:szCs w:val="18"/>
              </w:rPr>
            </w:pPr>
            <w:bookmarkStart w:id="0" w:name="_Hlk163047739"/>
            <w:r w:rsidRPr="00263586">
              <w:rPr>
                <w:rFonts w:ascii="Arial" w:hAnsi="Arial" w:cs="Arial"/>
                <w:sz w:val="18"/>
                <w:szCs w:val="18"/>
              </w:rPr>
              <w:t>Basic Life Support (BLS) within three months of hire</w:t>
            </w:r>
            <w:r w:rsidRPr="00263586">
              <w:rPr>
                <w:rFonts w:ascii="Arial" w:hAnsi="Arial" w:cs="Arial"/>
                <w:sz w:val="18"/>
                <w:szCs w:val="18"/>
              </w:rPr>
              <w:t xml:space="preserve"> </w:t>
            </w:r>
            <w:r w:rsidR="00693697" w:rsidRPr="00DD64B6">
              <w:rPr>
                <w:rFonts w:ascii="Arial" w:hAnsi="Arial" w:cs="Arial"/>
                <w:sz w:val="18"/>
                <w:szCs w:val="18"/>
              </w:rPr>
              <w:t xml:space="preserve"> </w:t>
            </w:r>
            <w:bookmarkEnd w:id="0"/>
          </w:p>
        </w:tc>
      </w:tr>
      <w:tr w:rsidR="00693697" w:rsidRPr="005C6581" w14:paraId="5FE04713" w14:textId="77777777" w:rsidTr="00E042D7">
        <w:trPr>
          <w:trHeight w:val="143"/>
        </w:trPr>
        <w:tc>
          <w:tcPr>
            <w:tcW w:w="2338" w:type="dxa"/>
            <w:gridSpan w:val="4"/>
            <w:vMerge/>
            <w:tcBorders>
              <w:bottom w:val="single" w:sz="12" w:space="0" w:color="auto"/>
            </w:tcBorders>
          </w:tcPr>
          <w:p w14:paraId="142C40E9" w14:textId="77777777" w:rsidR="00693697" w:rsidRPr="00D978BC" w:rsidRDefault="00693697" w:rsidP="00693697">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00C2E1A5"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Preferred</w:t>
            </w:r>
          </w:p>
        </w:tc>
        <w:tc>
          <w:tcPr>
            <w:tcW w:w="7310" w:type="dxa"/>
            <w:gridSpan w:val="7"/>
            <w:tcBorders>
              <w:bottom w:val="single" w:sz="12" w:space="0" w:color="auto"/>
            </w:tcBorders>
            <w:shd w:val="clear" w:color="auto" w:fill="auto"/>
          </w:tcPr>
          <w:p w14:paraId="4F5736DB" w14:textId="79403E57" w:rsidR="00693697" w:rsidRPr="00295005" w:rsidRDefault="00027437" w:rsidP="00693697">
            <w:pPr>
              <w:rPr>
                <w:rFonts w:ascii="Arial" w:hAnsi="Arial" w:cs="Arial"/>
                <w:sz w:val="18"/>
                <w:szCs w:val="18"/>
              </w:rPr>
            </w:pPr>
            <w:r>
              <w:rPr>
                <w:rFonts w:ascii="Arial" w:hAnsi="Arial" w:cs="Arial"/>
                <w:sz w:val="18"/>
                <w:szCs w:val="18"/>
              </w:rPr>
              <w:t>Specialty certification in area of practice</w:t>
            </w:r>
          </w:p>
        </w:tc>
      </w:tr>
      <w:tr w:rsidR="00693697" w:rsidRPr="00911F9A" w14:paraId="3EDA1F8E" w14:textId="77777777" w:rsidTr="00E042D7">
        <w:trPr>
          <w:trHeight w:val="762"/>
        </w:trPr>
        <w:tc>
          <w:tcPr>
            <w:tcW w:w="3868" w:type="dxa"/>
            <w:gridSpan w:val="6"/>
            <w:tcBorders>
              <w:top w:val="single" w:sz="12" w:space="0" w:color="auto"/>
              <w:bottom w:val="single" w:sz="12" w:space="0" w:color="auto"/>
            </w:tcBorders>
          </w:tcPr>
          <w:p w14:paraId="3A138F33" w14:textId="77777777" w:rsidR="00693697" w:rsidRPr="00D978BC" w:rsidRDefault="00693697" w:rsidP="00693697">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7"/>
            <w:tcBorders>
              <w:top w:val="single" w:sz="12" w:space="0" w:color="auto"/>
              <w:bottom w:val="single" w:sz="12" w:space="0" w:color="auto"/>
            </w:tcBorders>
          </w:tcPr>
          <w:p w14:paraId="1B697591" w14:textId="77777777" w:rsidR="00693697" w:rsidRPr="00693697" w:rsidRDefault="00693697" w:rsidP="00693697">
            <w:pPr>
              <w:pStyle w:val="NoSpacing"/>
              <w:numPr>
                <w:ilvl w:val="0"/>
                <w:numId w:val="16"/>
              </w:numPr>
              <w:rPr>
                <w:rFonts w:ascii="Arial" w:hAnsi="Arial" w:cs="Arial"/>
                <w:sz w:val="18"/>
                <w:szCs w:val="18"/>
              </w:rPr>
            </w:pPr>
            <w:r w:rsidRPr="00693697">
              <w:rPr>
                <w:rFonts w:ascii="Arial" w:hAnsi="Arial" w:cs="Arial"/>
                <w:sz w:val="18"/>
                <w:szCs w:val="18"/>
              </w:rPr>
              <w:t>Knowledge regarding quality improvement and standards of care within practice area</w:t>
            </w:r>
          </w:p>
          <w:p w14:paraId="37CFED94" w14:textId="77777777" w:rsidR="00693697" w:rsidRPr="00D978BC" w:rsidRDefault="00693697" w:rsidP="00693697">
            <w:pPr>
              <w:pStyle w:val="NoSpacing"/>
              <w:numPr>
                <w:ilvl w:val="0"/>
                <w:numId w:val="16"/>
              </w:numPr>
              <w:rPr>
                <w:rFonts w:ascii="Arial" w:hAnsi="Arial" w:cs="Arial"/>
                <w:sz w:val="18"/>
                <w:szCs w:val="18"/>
              </w:rPr>
            </w:pPr>
            <w:r w:rsidRPr="00693697">
              <w:rPr>
                <w:rFonts w:ascii="Arial" w:hAnsi="Arial" w:cs="Arial"/>
                <w:sz w:val="18"/>
                <w:szCs w:val="18"/>
              </w:rPr>
              <w:t>Excellent communication skills including ability to provide constructive feedback and resolve conflicts</w:t>
            </w:r>
          </w:p>
        </w:tc>
      </w:tr>
      <w:tr w:rsidR="00693697" w:rsidRPr="00F91C42" w14:paraId="6F7D93C9" w14:textId="77777777" w:rsidTr="00E042D7">
        <w:tc>
          <w:tcPr>
            <w:tcW w:w="11178" w:type="dxa"/>
            <w:gridSpan w:val="13"/>
            <w:shd w:val="clear" w:color="auto" w:fill="D9D9D9"/>
          </w:tcPr>
          <w:p w14:paraId="50F96DCA" w14:textId="77777777" w:rsidR="00693697" w:rsidRPr="00F55CC6" w:rsidRDefault="00693697" w:rsidP="00693697">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0BF5CB1B" w14:textId="77777777" w:rsidR="00693697" w:rsidRPr="00F91C42" w:rsidRDefault="00693697" w:rsidP="00693697">
            <w:pPr>
              <w:jc w:val="center"/>
              <w:rPr>
                <w:rFonts w:ascii="Arial" w:hAnsi="Arial" w:cs="Arial"/>
                <w:sz w:val="18"/>
                <w:szCs w:val="18"/>
              </w:rPr>
            </w:pPr>
            <w:r w:rsidRPr="00F214EB">
              <w:rPr>
                <w:rFonts w:ascii="Arial" w:hAnsi="Arial" w:cs="Arial"/>
                <w:sz w:val="18"/>
                <w:szCs w:val="18"/>
              </w:rPr>
              <w:t xml:space="preserve">Identify age-specific competencies for direct and indirect patient care providers who regularly assess, </w:t>
            </w:r>
            <w:proofErr w:type="gramStart"/>
            <w:r w:rsidRPr="00F214EB">
              <w:rPr>
                <w:rFonts w:ascii="Arial" w:hAnsi="Arial" w:cs="Arial"/>
                <w:sz w:val="18"/>
                <w:szCs w:val="18"/>
              </w:rPr>
              <w:t>manage</w:t>
            </w:r>
            <w:proofErr w:type="gramEnd"/>
            <w:r w:rsidRPr="00F214EB">
              <w:rPr>
                <w:rFonts w:ascii="Arial" w:hAnsi="Arial" w:cs="Arial"/>
                <w:sz w:val="18"/>
                <w:szCs w:val="18"/>
              </w:rPr>
              <w:t xml:space="preserve"> and treat patients.</w:t>
            </w:r>
          </w:p>
        </w:tc>
      </w:tr>
      <w:tr w:rsidR="00693697" w14:paraId="4C004FE3" w14:textId="77777777" w:rsidTr="00E042D7">
        <w:tc>
          <w:tcPr>
            <w:tcW w:w="11178" w:type="dxa"/>
            <w:gridSpan w:val="13"/>
          </w:tcPr>
          <w:p w14:paraId="3F9B8313" w14:textId="77777777" w:rsidR="00693697" w:rsidRDefault="00693697" w:rsidP="00693697">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693697" w14:paraId="7DAD303A" w14:textId="77777777" w:rsidTr="00E042D7">
        <w:trPr>
          <w:trHeight w:val="261"/>
        </w:trPr>
        <w:tc>
          <w:tcPr>
            <w:tcW w:w="450" w:type="dxa"/>
            <w:gridSpan w:val="2"/>
          </w:tcPr>
          <w:p w14:paraId="43058517" w14:textId="77777777" w:rsidR="00693697" w:rsidRPr="00811BA0" w:rsidRDefault="00693697" w:rsidP="00693697">
            <w:pPr>
              <w:rPr>
                <w:rFonts w:ascii="Arial" w:hAnsi="Arial" w:cs="Arial"/>
                <w:b/>
                <w:sz w:val="18"/>
              </w:rPr>
            </w:pPr>
            <w:r>
              <w:rPr>
                <w:rFonts w:ascii="Arial" w:hAnsi="Arial" w:cs="Arial"/>
                <w:b/>
                <w:sz w:val="18"/>
              </w:rPr>
              <w:t>x</w:t>
            </w:r>
          </w:p>
        </w:tc>
        <w:tc>
          <w:tcPr>
            <w:tcW w:w="5220" w:type="dxa"/>
            <w:gridSpan w:val="6"/>
          </w:tcPr>
          <w:p w14:paraId="45CFA416" w14:textId="77777777" w:rsidR="00693697" w:rsidRDefault="00693697" w:rsidP="00693697">
            <w:pPr>
              <w:rPr>
                <w:rFonts w:ascii="Arial" w:hAnsi="Arial" w:cs="Arial"/>
                <w:sz w:val="18"/>
              </w:rPr>
            </w:pPr>
            <w:r>
              <w:rPr>
                <w:rFonts w:ascii="Arial" w:hAnsi="Arial" w:cs="Arial"/>
                <w:sz w:val="18"/>
              </w:rPr>
              <w:t>Infants (Birth – 11 months)</w:t>
            </w:r>
          </w:p>
        </w:tc>
        <w:tc>
          <w:tcPr>
            <w:tcW w:w="450" w:type="dxa"/>
            <w:shd w:val="clear" w:color="auto" w:fill="auto"/>
          </w:tcPr>
          <w:p w14:paraId="49D6CCF0" w14:textId="77777777" w:rsidR="00693697" w:rsidRPr="0031305D" w:rsidRDefault="00693697" w:rsidP="00693697">
            <w:pPr>
              <w:rPr>
                <w:rFonts w:ascii="Arial" w:hAnsi="Arial" w:cs="Arial"/>
                <w:b/>
                <w:sz w:val="18"/>
              </w:rPr>
            </w:pPr>
            <w:r>
              <w:rPr>
                <w:rFonts w:ascii="Arial" w:hAnsi="Arial" w:cs="Arial"/>
                <w:b/>
                <w:sz w:val="18"/>
              </w:rPr>
              <w:t>x</w:t>
            </w:r>
          </w:p>
        </w:tc>
        <w:tc>
          <w:tcPr>
            <w:tcW w:w="5058" w:type="dxa"/>
            <w:gridSpan w:val="4"/>
            <w:shd w:val="clear" w:color="auto" w:fill="auto"/>
          </w:tcPr>
          <w:p w14:paraId="5080F112" w14:textId="77777777" w:rsidR="00693697" w:rsidRDefault="00693697" w:rsidP="00693697">
            <w:pPr>
              <w:rPr>
                <w:sz w:val="18"/>
              </w:rPr>
            </w:pPr>
            <w:r>
              <w:rPr>
                <w:rFonts w:ascii="Arial" w:hAnsi="Arial" w:cs="Arial"/>
                <w:sz w:val="18"/>
              </w:rPr>
              <w:t>Adolescent (13 – 19 years)</w:t>
            </w:r>
          </w:p>
        </w:tc>
      </w:tr>
      <w:tr w:rsidR="00693697" w14:paraId="69962083" w14:textId="77777777" w:rsidTr="00E042D7">
        <w:trPr>
          <w:trHeight w:val="258"/>
        </w:trPr>
        <w:tc>
          <w:tcPr>
            <w:tcW w:w="450" w:type="dxa"/>
            <w:gridSpan w:val="2"/>
          </w:tcPr>
          <w:p w14:paraId="78202876" w14:textId="77777777" w:rsidR="00693697" w:rsidRPr="00811BA0" w:rsidRDefault="00693697" w:rsidP="00693697">
            <w:pPr>
              <w:rPr>
                <w:rFonts w:ascii="Arial" w:hAnsi="Arial" w:cs="Arial"/>
                <w:b/>
                <w:sz w:val="18"/>
              </w:rPr>
            </w:pPr>
            <w:r>
              <w:rPr>
                <w:rFonts w:ascii="Arial" w:hAnsi="Arial" w:cs="Arial"/>
                <w:b/>
                <w:sz w:val="18"/>
              </w:rPr>
              <w:t>x</w:t>
            </w:r>
          </w:p>
        </w:tc>
        <w:tc>
          <w:tcPr>
            <w:tcW w:w="5220" w:type="dxa"/>
            <w:gridSpan w:val="6"/>
          </w:tcPr>
          <w:p w14:paraId="04BD3FC4" w14:textId="77777777" w:rsidR="00693697" w:rsidRDefault="00693697" w:rsidP="00693697">
            <w:pPr>
              <w:rPr>
                <w:rFonts w:ascii="Arial" w:hAnsi="Arial" w:cs="Arial"/>
                <w:sz w:val="18"/>
              </w:rPr>
            </w:pPr>
            <w:r>
              <w:rPr>
                <w:rFonts w:ascii="Arial" w:hAnsi="Arial" w:cs="Arial"/>
                <w:sz w:val="18"/>
              </w:rPr>
              <w:t>Toddlers (1 – 3 years)</w:t>
            </w:r>
          </w:p>
        </w:tc>
        <w:tc>
          <w:tcPr>
            <w:tcW w:w="450" w:type="dxa"/>
            <w:shd w:val="clear" w:color="auto" w:fill="auto"/>
          </w:tcPr>
          <w:p w14:paraId="6B43F048" w14:textId="77777777" w:rsidR="00693697" w:rsidRPr="0031305D" w:rsidRDefault="00693697" w:rsidP="00693697">
            <w:pPr>
              <w:rPr>
                <w:rFonts w:ascii="Arial" w:hAnsi="Arial" w:cs="Arial"/>
                <w:b/>
                <w:sz w:val="18"/>
              </w:rPr>
            </w:pPr>
            <w:r>
              <w:rPr>
                <w:rFonts w:ascii="Arial" w:hAnsi="Arial" w:cs="Arial"/>
                <w:b/>
                <w:sz w:val="18"/>
              </w:rPr>
              <w:t>x</w:t>
            </w:r>
          </w:p>
        </w:tc>
        <w:tc>
          <w:tcPr>
            <w:tcW w:w="5058" w:type="dxa"/>
            <w:gridSpan w:val="4"/>
            <w:shd w:val="clear" w:color="auto" w:fill="auto"/>
          </w:tcPr>
          <w:p w14:paraId="2865EF32" w14:textId="77777777" w:rsidR="00693697" w:rsidRDefault="00693697" w:rsidP="00693697">
            <w:pPr>
              <w:rPr>
                <w:rFonts w:ascii="Arial" w:hAnsi="Arial" w:cs="Arial"/>
                <w:sz w:val="18"/>
              </w:rPr>
            </w:pPr>
            <w:r>
              <w:rPr>
                <w:rFonts w:ascii="Arial" w:hAnsi="Arial" w:cs="Arial"/>
                <w:sz w:val="18"/>
              </w:rPr>
              <w:t>Young Adult (20 – 40 years)</w:t>
            </w:r>
          </w:p>
        </w:tc>
      </w:tr>
      <w:tr w:rsidR="00693697" w14:paraId="48B7EA07" w14:textId="77777777" w:rsidTr="00E042D7">
        <w:trPr>
          <w:trHeight w:val="258"/>
        </w:trPr>
        <w:tc>
          <w:tcPr>
            <w:tcW w:w="450" w:type="dxa"/>
            <w:gridSpan w:val="2"/>
          </w:tcPr>
          <w:p w14:paraId="3F6A2924" w14:textId="77777777" w:rsidR="00693697" w:rsidRPr="006D042F" w:rsidRDefault="00693697" w:rsidP="00693697">
            <w:pPr>
              <w:rPr>
                <w:rFonts w:ascii="Arial" w:hAnsi="Arial" w:cs="Arial"/>
                <w:b/>
                <w:sz w:val="18"/>
              </w:rPr>
            </w:pPr>
            <w:r>
              <w:rPr>
                <w:rFonts w:ascii="Arial" w:hAnsi="Arial" w:cs="Arial"/>
                <w:b/>
                <w:sz w:val="18"/>
              </w:rPr>
              <w:t>x</w:t>
            </w:r>
          </w:p>
        </w:tc>
        <w:tc>
          <w:tcPr>
            <w:tcW w:w="5220" w:type="dxa"/>
            <w:gridSpan w:val="6"/>
          </w:tcPr>
          <w:p w14:paraId="66B924F7" w14:textId="77777777" w:rsidR="00693697" w:rsidRDefault="00693697" w:rsidP="00693697">
            <w:pPr>
              <w:rPr>
                <w:rFonts w:ascii="Arial" w:hAnsi="Arial" w:cs="Arial"/>
                <w:sz w:val="18"/>
              </w:rPr>
            </w:pPr>
            <w:r>
              <w:rPr>
                <w:rFonts w:ascii="Arial" w:hAnsi="Arial" w:cs="Arial"/>
                <w:sz w:val="18"/>
              </w:rPr>
              <w:t>Preschool (4 – 5 years)</w:t>
            </w:r>
          </w:p>
        </w:tc>
        <w:tc>
          <w:tcPr>
            <w:tcW w:w="450" w:type="dxa"/>
            <w:shd w:val="clear" w:color="auto" w:fill="auto"/>
          </w:tcPr>
          <w:p w14:paraId="67CBFE3B" w14:textId="77777777" w:rsidR="00693697" w:rsidRPr="0031305D" w:rsidRDefault="00693697" w:rsidP="00693697">
            <w:pPr>
              <w:rPr>
                <w:rFonts w:ascii="Arial" w:hAnsi="Arial" w:cs="Arial"/>
                <w:b/>
                <w:sz w:val="18"/>
              </w:rPr>
            </w:pPr>
            <w:r>
              <w:rPr>
                <w:rFonts w:ascii="Arial" w:hAnsi="Arial" w:cs="Arial"/>
                <w:b/>
                <w:sz w:val="18"/>
              </w:rPr>
              <w:t>x</w:t>
            </w:r>
          </w:p>
        </w:tc>
        <w:tc>
          <w:tcPr>
            <w:tcW w:w="5058" w:type="dxa"/>
            <w:gridSpan w:val="4"/>
            <w:shd w:val="clear" w:color="auto" w:fill="auto"/>
          </w:tcPr>
          <w:p w14:paraId="17E509DC" w14:textId="77777777" w:rsidR="00693697" w:rsidRDefault="00693697" w:rsidP="00693697">
            <w:pPr>
              <w:rPr>
                <w:rFonts w:ascii="Arial" w:hAnsi="Arial" w:cs="Arial"/>
                <w:sz w:val="18"/>
              </w:rPr>
            </w:pPr>
            <w:r>
              <w:rPr>
                <w:rFonts w:ascii="Arial" w:hAnsi="Arial" w:cs="Arial"/>
                <w:sz w:val="18"/>
              </w:rPr>
              <w:t>Middle Adult (41 – 65 years)</w:t>
            </w:r>
          </w:p>
        </w:tc>
      </w:tr>
      <w:tr w:rsidR="00693697" w14:paraId="05931443" w14:textId="77777777" w:rsidTr="00E042D7">
        <w:trPr>
          <w:trHeight w:val="258"/>
        </w:trPr>
        <w:tc>
          <w:tcPr>
            <w:tcW w:w="450" w:type="dxa"/>
            <w:gridSpan w:val="2"/>
          </w:tcPr>
          <w:p w14:paraId="5299F5B8" w14:textId="77777777" w:rsidR="00693697" w:rsidRPr="006D042F" w:rsidRDefault="00693697" w:rsidP="00693697">
            <w:pPr>
              <w:rPr>
                <w:rFonts w:ascii="Arial" w:hAnsi="Arial" w:cs="Arial"/>
                <w:b/>
                <w:sz w:val="18"/>
              </w:rPr>
            </w:pPr>
            <w:r>
              <w:rPr>
                <w:rFonts w:ascii="Arial" w:hAnsi="Arial" w:cs="Arial"/>
                <w:b/>
                <w:sz w:val="18"/>
              </w:rPr>
              <w:t>x</w:t>
            </w:r>
          </w:p>
        </w:tc>
        <w:tc>
          <w:tcPr>
            <w:tcW w:w="5220" w:type="dxa"/>
            <w:gridSpan w:val="6"/>
          </w:tcPr>
          <w:p w14:paraId="77747240" w14:textId="77777777" w:rsidR="00693697" w:rsidRDefault="00693697" w:rsidP="00693697">
            <w:pPr>
              <w:rPr>
                <w:rFonts w:ascii="Arial" w:hAnsi="Arial" w:cs="Arial"/>
                <w:sz w:val="18"/>
              </w:rPr>
            </w:pPr>
            <w:r>
              <w:rPr>
                <w:rFonts w:ascii="Arial" w:hAnsi="Arial" w:cs="Arial"/>
                <w:sz w:val="18"/>
              </w:rPr>
              <w:t>School Age (6 – 12 years)</w:t>
            </w:r>
          </w:p>
        </w:tc>
        <w:tc>
          <w:tcPr>
            <w:tcW w:w="450" w:type="dxa"/>
            <w:shd w:val="clear" w:color="auto" w:fill="auto"/>
          </w:tcPr>
          <w:p w14:paraId="494FFC5B" w14:textId="77777777" w:rsidR="00693697" w:rsidRPr="0031305D" w:rsidRDefault="00693697" w:rsidP="00693697">
            <w:pPr>
              <w:rPr>
                <w:rFonts w:ascii="Arial" w:hAnsi="Arial" w:cs="Arial"/>
                <w:b/>
                <w:sz w:val="18"/>
              </w:rPr>
            </w:pPr>
            <w:r>
              <w:rPr>
                <w:rFonts w:ascii="Arial" w:hAnsi="Arial" w:cs="Arial"/>
                <w:b/>
                <w:sz w:val="18"/>
              </w:rPr>
              <w:t>x</w:t>
            </w:r>
          </w:p>
        </w:tc>
        <w:tc>
          <w:tcPr>
            <w:tcW w:w="5058" w:type="dxa"/>
            <w:gridSpan w:val="4"/>
            <w:shd w:val="clear" w:color="auto" w:fill="auto"/>
          </w:tcPr>
          <w:p w14:paraId="1C9119AF" w14:textId="77777777" w:rsidR="00693697" w:rsidRDefault="00693697" w:rsidP="00693697">
            <w:pPr>
              <w:rPr>
                <w:rFonts w:ascii="Arial" w:hAnsi="Arial" w:cs="Arial"/>
                <w:sz w:val="18"/>
              </w:rPr>
            </w:pPr>
            <w:r>
              <w:rPr>
                <w:rFonts w:ascii="Arial" w:hAnsi="Arial" w:cs="Arial"/>
                <w:sz w:val="18"/>
              </w:rPr>
              <w:t>Older Adult (Over 65 years)</w:t>
            </w:r>
          </w:p>
        </w:tc>
      </w:tr>
      <w:tr w:rsidR="00693697" w:rsidRPr="00F214EB" w14:paraId="39CD8F21" w14:textId="77777777" w:rsidTr="00E042D7">
        <w:tc>
          <w:tcPr>
            <w:tcW w:w="11178" w:type="dxa"/>
            <w:gridSpan w:val="13"/>
            <w:shd w:val="clear" w:color="auto" w:fill="D9D9D9"/>
          </w:tcPr>
          <w:p w14:paraId="767CFEF7" w14:textId="77777777" w:rsidR="00693697" w:rsidRPr="00FF0B87" w:rsidRDefault="00693697" w:rsidP="00693697">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344E4583" w14:textId="77777777" w:rsidR="00693697" w:rsidRPr="00FF0B87" w:rsidRDefault="00693697" w:rsidP="00693697">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693697" w14:paraId="6A4C310C" w14:textId="77777777" w:rsidTr="00E042D7">
        <w:tc>
          <w:tcPr>
            <w:tcW w:w="11178" w:type="dxa"/>
            <w:gridSpan w:val="13"/>
          </w:tcPr>
          <w:p w14:paraId="1DF8A4FB" w14:textId="77777777" w:rsidR="00693697" w:rsidRDefault="00693697" w:rsidP="00693697"/>
          <w:p w14:paraId="66DDE94E" w14:textId="77777777" w:rsidR="00693697" w:rsidRDefault="00693697" w:rsidP="00693697"/>
        </w:tc>
      </w:tr>
      <w:tr w:rsidR="00693697" w14:paraId="62ED2778" w14:textId="77777777" w:rsidTr="00E042D7">
        <w:tc>
          <w:tcPr>
            <w:tcW w:w="11178" w:type="dxa"/>
            <w:gridSpan w:val="13"/>
            <w:shd w:val="clear" w:color="auto" w:fill="D9D9D9"/>
          </w:tcPr>
          <w:p w14:paraId="08027FCA" w14:textId="77777777" w:rsidR="00693697" w:rsidRPr="00317307" w:rsidRDefault="00693697" w:rsidP="00693697">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693697" w14:paraId="6956F5A9" w14:textId="77777777" w:rsidTr="00E042D7">
        <w:tc>
          <w:tcPr>
            <w:tcW w:w="11178" w:type="dxa"/>
            <w:gridSpan w:val="13"/>
          </w:tcPr>
          <w:p w14:paraId="3F10248C" w14:textId="77777777" w:rsidR="00693697" w:rsidRDefault="00693697" w:rsidP="00693697">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w:t>
            </w:r>
            <w:proofErr w:type="gramStart"/>
            <w:r>
              <w:rPr>
                <w:rFonts w:ascii="Arial" w:eastAsia="Times New Roman" w:hAnsi="Arial" w:cs="Arial"/>
                <w:b/>
                <w:bCs/>
                <w:sz w:val="20"/>
              </w:rPr>
              <w:t>in the course of</w:t>
            </w:r>
            <w:proofErr w:type="gramEnd"/>
            <w:r>
              <w:rPr>
                <w:rFonts w:ascii="Arial" w:eastAsia="Times New Roman" w:hAnsi="Arial" w:cs="Arial"/>
                <w:b/>
                <w:bCs/>
                <w:sz w:val="20"/>
              </w:rPr>
              <w:t xml:space="preserve">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693697" w14:paraId="0C0C7007" w14:textId="77777777" w:rsidTr="00E042D7">
        <w:trPr>
          <w:trHeight w:val="500"/>
        </w:trPr>
        <w:tc>
          <w:tcPr>
            <w:tcW w:w="5328" w:type="dxa"/>
            <w:gridSpan w:val="7"/>
          </w:tcPr>
          <w:p w14:paraId="481B3653" w14:textId="77777777" w:rsidR="00693697" w:rsidRPr="00D154E8" w:rsidRDefault="00693697" w:rsidP="00693697">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56FFF780" w14:textId="77777777" w:rsidR="00693697" w:rsidRPr="00D154E8" w:rsidRDefault="00693697" w:rsidP="00693697">
            <w:pPr>
              <w:ind w:left="1872" w:hanging="1872"/>
              <w:rPr>
                <w:rFonts w:ascii="Arial" w:hAnsi="Arial" w:cs="Arial"/>
                <w:b/>
                <w:bCs/>
                <w:sz w:val="20"/>
                <w:szCs w:val="20"/>
              </w:rPr>
            </w:pPr>
            <w:r w:rsidRPr="00D154E8">
              <w:rPr>
                <w:rFonts w:ascii="Arial" w:hAnsi="Arial" w:cs="Arial"/>
                <w:b/>
                <w:bCs/>
                <w:sz w:val="20"/>
                <w:szCs w:val="20"/>
              </w:rPr>
              <w:t>Occasional</w:t>
            </w:r>
          </w:p>
          <w:p w14:paraId="34C6D22D" w14:textId="77777777" w:rsidR="00693697" w:rsidRPr="00C430A2" w:rsidRDefault="00693697" w:rsidP="00693697">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4A79D8AC" w14:textId="77777777" w:rsidR="00693697" w:rsidRPr="00D154E8" w:rsidRDefault="00693697" w:rsidP="00693697">
            <w:pPr>
              <w:ind w:left="1872" w:hanging="1872"/>
              <w:rPr>
                <w:rFonts w:ascii="Arial" w:hAnsi="Arial" w:cs="Arial"/>
                <w:b/>
                <w:bCs/>
                <w:sz w:val="20"/>
                <w:szCs w:val="20"/>
              </w:rPr>
            </w:pPr>
            <w:r w:rsidRPr="00D154E8">
              <w:rPr>
                <w:rFonts w:ascii="Arial" w:hAnsi="Arial" w:cs="Arial"/>
                <w:b/>
                <w:bCs/>
                <w:sz w:val="20"/>
                <w:szCs w:val="20"/>
              </w:rPr>
              <w:t>Frequent</w:t>
            </w:r>
          </w:p>
          <w:p w14:paraId="3F7A0D89" w14:textId="77777777" w:rsidR="00693697" w:rsidRPr="00C430A2" w:rsidRDefault="00693697" w:rsidP="00693697">
            <w:pPr>
              <w:ind w:left="36" w:hanging="36"/>
              <w:rPr>
                <w:rFonts w:ascii="Arial" w:hAnsi="Arial" w:cs="Arial"/>
                <w:bCs/>
                <w:sz w:val="18"/>
                <w:szCs w:val="18"/>
              </w:rPr>
            </w:pPr>
            <w:r w:rsidRPr="00C430A2">
              <w:rPr>
                <w:rFonts w:ascii="Arial" w:hAnsi="Arial" w:cs="Arial"/>
                <w:bCs/>
                <w:sz w:val="18"/>
                <w:szCs w:val="18"/>
              </w:rPr>
              <w:t>34%-66% of the time</w:t>
            </w:r>
          </w:p>
        </w:tc>
        <w:tc>
          <w:tcPr>
            <w:tcW w:w="1890" w:type="dxa"/>
          </w:tcPr>
          <w:p w14:paraId="48660C72" w14:textId="77777777" w:rsidR="00693697" w:rsidRPr="00D154E8" w:rsidRDefault="00693697" w:rsidP="00693697">
            <w:pPr>
              <w:ind w:left="1872" w:hanging="1872"/>
              <w:rPr>
                <w:rFonts w:ascii="Arial" w:hAnsi="Arial" w:cs="Arial"/>
                <w:b/>
                <w:bCs/>
                <w:sz w:val="20"/>
                <w:szCs w:val="20"/>
              </w:rPr>
            </w:pPr>
            <w:r w:rsidRPr="00D154E8">
              <w:rPr>
                <w:rFonts w:ascii="Arial" w:hAnsi="Arial" w:cs="Arial"/>
                <w:b/>
                <w:bCs/>
                <w:sz w:val="20"/>
                <w:szCs w:val="20"/>
              </w:rPr>
              <w:t>Constant</w:t>
            </w:r>
          </w:p>
          <w:p w14:paraId="0DF85CCA" w14:textId="77777777" w:rsidR="00693697" w:rsidRPr="00C430A2" w:rsidRDefault="00693697" w:rsidP="00693697">
            <w:pPr>
              <w:rPr>
                <w:rFonts w:ascii="Arial" w:hAnsi="Arial" w:cs="Arial"/>
                <w:bCs/>
                <w:sz w:val="18"/>
                <w:szCs w:val="18"/>
              </w:rPr>
            </w:pPr>
            <w:r w:rsidRPr="00C430A2">
              <w:rPr>
                <w:rFonts w:ascii="Arial" w:hAnsi="Arial" w:cs="Arial"/>
                <w:bCs/>
                <w:sz w:val="18"/>
                <w:szCs w:val="18"/>
              </w:rPr>
              <w:t>67%-100% of the time</w:t>
            </w:r>
          </w:p>
        </w:tc>
      </w:tr>
      <w:tr w:rsidR="00693697" w14:paraId="00C7D255" w14:textId="77777777" w:rsidTr="00E042D7">
        <w:trPr>
          <w:trHeight w:val="270"/>
        </w:trPr>
        <w:tc>
          <w:tcPr>
            <w:tcW w:w="540" w:type="dxa"/>
            <w:gridSpan w:val="3"/>
            <w:shd w:val="clear" w:color="auto" w:fill="auto"/>
          </w:tcPr>
          <w:p w14:paraId="54326A53" w14:textId="77777777" w:rsidR="00693697" w:rsidRDefault="00693697" w:rsidP="00693697">
            <w:pPr>
              <w:rPr>
                <w:rFonts w:ascii="Arial" w:hAnsi="Arial" w:cs="Arial"/>
                <w:b/>
                <w:bCs/>
              </w:rPr>
            </w:pPr>
          </w:p>
        </w:tc>
        <w:tc>
          <w:tcPr>
            <w:tcW w:w="4788" w:type="dxa"/>
            <w:gridSpan w:val="4"/>
            <w:shd w:val="clear" w:color="auto" w:fill="auto"/>
          </w:tcPr>
          <w:p w14:paraId="2D25CB52" w14:textId="77777777" w:rsidR="00693697" w:rsidRPr="00D154E8" w:rsidRDefault="00693697" w:rsidP="00693697">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 xml:space="preserve">Ability to </w:t>
            </w:r>
            <w:proofErr w:type="gramStart"/>
            <w:r w:rsidRPr="00F04B11">
              <w:rPr>
                <w:rFonts w:ascii="Arial" w:hAnsi="Arial" w:cs="Arial"/>
                <w:bCs/>
                <w:sz w:val="16"/>
                <w:szCs w:val="16"/>
              </w:rPr>
              <w:t>lift up</w:t>
            </w:r>
            <w:proofErr w:type="gramEnd"/>
            <w:r w:rsidRPr="00F04B11">
              <w:rPr>
                <w:rFonts w:ascii="Arial" w:hAnsi="Arial" w:cs="Arial"/>
                <w:bCs/>
                <w:sz w:val="16"/>
                <w:szCs w:val="16"/>
              </w:rPr>
              <w:t xml:space="preserve">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1DF5C21D"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78248449" w14:textId="77777777" w:rsidR="00693697" w:rsidRPr="00F04B11" w:rsidRDefault="00693697" w:rsidP="00693697">
            <w:pPr>
              <w:ind w:hanging="15"/>
              <w:rPr>
                <w:rFonts w:ascii="Arial" w:hAnsi="Arial" w:cs="Arial"/>
                <w:b/>
                <w:bCs/>
                <w:sz w:val="20"/>
                <w:szCs w:val="20"/>
              </w:rPr>
            </w:pPr>
            <w:r w:rsidRPr="00F04B11">
              <w:rPr>
                <w:rFonts w:ascii="Arial" w:hAnsi="Arial" w:cs="Arial"/>
                <w:b/>
                <w:bCs/>
                <w:sz w:val="20"/>
                <w:szCs w:val="20"/>
              </w:rPr>
              <w:t>Negligible</w:t>
            </w:r>
          </w:p>
        </w:tc>
        <w:tc>
          <w:tcPr>
            <w:tcW w:w="1890" w:type="dxa"/>
          </w:tcPr>
          <w:p w14:paraId="2BF3D5BD"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Negligible</w:t>
            </w:r>
          </w:p>
          <w:p w14:paraId="445B78D2" w14:textId="77777777" w:rsidR="00693697" w:rsidRPr="006A458F" w:rsidRDefault="00693697" w:rsidP="00693697">
            <w:pPr>
              <w:rPr>
                <w:rFonts w:ascii="Arial" w:hAnsi="Arial" w:cs="Arial"/>
                <w:sz w:val="20"/>
                <w:szCs w:val="20"/>
              </w:rPr>
            </w:pPr>
          </w:p>
          <w:p w14:paraId="0436DCDF" w14:textId="77777777" w:rsidR="00693697" w:rsidRPr="006A458F" w:rsidRDefault="00693697" w:rsidP="00693697">
            <w:pPr>
              <w:rPr>
                <w:rFonts w:ascii="Arial" w:hAnsi="Arial" w:cs="Arial"/>
                <w:sz w:val="20"/>
                <w:szCs w:val="20"/>
              </w:rPr>
            </w:pPr>
          </w:p>
          <w:p w14:paraId="47C3FC8D" w14:textId="77777777" w:rsidR="00693697" w:rsidRPr="006A458F" w:rsidRDefault="00693697" w:rsidP="00693697">
            <w:pPr>
              <w:rPr>
                <w:rFonts w:ascii="Arial" w:hAnsi="Arial" w:cs="Arial"/>
                <w:sz w:val="20"/>
                <w:szCs w:val="20"/>
              </w:rPr>
            </w:pPr>
          </w:p>
          <w:p w14:paraId="44BC8723" w14:textId="77777777" w:rsidR="00693697" w:rsidRPr="006A458F" w:rsidRDefault="00693697" w:rsidP="00693697">
            <w:pPr>
              <w:rPr>
                <w:rFonts w:ascii="Arial" w:hAnsi="Arial" w:cs="Arial"/>
                <w:sz w:val="20"/>
                <w:szCs w:val="20"/>
              </w:rPr>
            </w:pPr>
          </w:p>
          <w:p w14:paraId="0F99225C" w14:textId="77777777" w:rsidR="00693697" w:rsidRPr="006A458F" w:rsidRDefault="00693697" w:rsidP="00693697">
            <w:pPr>
              <w:rPr>
                <w:rFonts w:ascii="Arial" w:hAnsi="Arial" w:cs="Arial"/>
                <w:sz w:val="20"/>
                <w:szCs w:val="20"/>
              </w:rPr>
            </w:pPr>
          </w:p>
        </w:tc>
      </w:tr>
      <w:tr w:rsidR="00693697" w14:paraId="755F06E8" w14:textId="77777777" w:rsidTr="00E042D7">
        <w:trPr>
          <w:trHeight w:val="270"/>
        </w:trPr>
        <w:tc>
          <w:tcPr>
            <w:tcW w:w="540" w:type="dxa"/>
            <w:gridSpan w:val="3"/>
            <w:shd w:val="clear" w:color="auto" w:fill="auto"/>
          </w:tcPr>
          <w:p w14:paraId="0CDCAF1E" w14:textId="77777777" w:rsidR="00693697" w:rsidRPr="00D154E8" w:rsidRDefault="00693697" w:rsidP="00693697">
            <w:pPr>
              <w:rPr>
                <w:rFonts w:ascii="Arial" w:hAnsi="Arial" w:cs="Arial"/>
                <w:b/>
                <w:bCs/>
                <w:sz w:val="20"/>
                <w:szCs w:val="20"/>
              </w:rPr>
            </w:pPr>
          </w:p>
        </w:tc>
        <w:tc>
          <w:tcPr>
            <w:tcW w:w="4788" w:type="dxa"/>
            <w:gridSpan w:val="4"/>
            <w:shd w:val="clear" w:color="auto" w:fill="auto"/>
          </w:tcPr>
          <w:p w14:paraId="0936DA22" w14:textId="77777777" w:rsidR="00693697" w:rsidRPr="00D154E8" w:rsidRDefault="00693697" w:rsidP="00693697">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 xml:space="preserve">Ability to </w:t>
            </w:r>
            <w:proofErr w:type="gramStart"/>
            <w:r>
              <w:rPr>
                <w:rFonts w:ascii="Arial" w:hAnsi="Arial" w:cs="Arial"/>
                <w:sz w:val="16"/>
                <w:szCs w:val="16"/>
              </w:rPr>
              <w:t>lift up</w:t>
            </w:r>
            <w:proofErr w:type="gramEnd"/>
            <w:r>
              <w:rPr>
                <w:rFonts w:ascii="Arial" w:hAnsi="Arial" w:cs="Arial"/>
                <w:sz w:val="16"/>
                <w:szCs w:val="16"/>
              </w:rPr>
              <w:t xml:space="preserve">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185B0D3A"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7817351C" w14:textId="77777777" w:rsidR="00693697" w:rsidRPr="005B124D" w:rsidRDefault="00693697" w:rsidP="00693697">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tcPr>
          <w:p w14:paraId="2D5D5CDC" w14:textId="77777777" w:rsidR="00693697" w:rsidRDefault="00693697" w:rsidP="00693697">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71C03285" w14:textId="77777777" w:rsidR="00693697" w:rsidRPr="00C430A2" w:rsidRDefault="00693697" w:rsidP="00693697">
            <w:pPr>
              <w:ind w:right="72"/>
              <w:rPr>
                <w:rFonts w:ascii="Arial" w:hAnsi="Arial" w:cs="Arial"/>
                <w:bCs/>
                <w:sz w:val="20"/>
                <w:szCs w:val="20"/>
              </w:rPr>
            </w:pPr>
          </w:p>
        </w:tc>
      </w:tr>
      <w:tr w:rsidR="00693697" w14:paraId="29B5F04F" w14:textId="77777777" w:rsidTr="00E042D7">
        <w:trPr>
          <w:trHeight w:val="270"/>
        </w:trPr>
        <w:tc>
          <w:tcPr>
            <w:tcW w:w="540" w:type="dxa"/>
            <w:gridSpan w:val="3"/>
            <w:shd w:val="clear" w:color="auto" w:fill="auto"/>
          </w:tcPr>
          <w:p w14:paraId="5998F661" w14:textId="77777777" w:rsidR="00693697" w:rsidRPr="00406596" w:rsidRDefault="00693697" w:rsidP="00693697">
            <w:pPr>
              <w:rPr>
                <w:rFonts w:ascii="Arial" w:hAnsi="Arial" w:cs="Arial"/>
                <w:bCs/>
              </w:rPr>
            </w:pPr>
            <w:r>
              <w:rPr>
                <w:rFonts w:ascii="Arial" w:hAnsi="Arial" w:cs="Arial"/>
                <w:bCs/>
              </w:rPr>
              <w:t>x</w:t>
            </w:r>
          </w:p>
        </w:tc>
        <w:tc>
          <w:tcPr>
            <w:tcW w:w="4788" w:type="dxa"/>
            <w:gridSpan w:val="4"/>
            <w:shd w:val="clear" w:color="auto" w:fill="auto"/>
          </w:tcPr>
          <w:p w14:paraId="5C30CA11" w14:textId="77777777" w:rsidR="00693697" w:rsidRDefault="00693697" w:rsidP="00693697">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50 pounds maximum with frequent lifting/and or carrying objects weighing up to 25 pounds.</w:t>
            </w:r>
          </w:p>
        </w:tc>
        <w:tc>
          <w:tcPr>
            <w:tcW w:w="1980" w:type="dxa"/>
            <w:gridSpan w:val="3"/>
          </w:tcPr>
          <w:p w14:paraId="56C4DE6B"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59958C75"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10-25#</w:t>
            </w:r>
          </w:p>
        </w:tc>
        <w:tc>
          <w:tcPr>
            <w:tcW w:w="1890" w:type="dxa"/>
          </w:tcPr>
          <w:p w14:paraId="593A3952"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Negligible-10#</w:t>
            </w:r>
          </w:p>
        </w:tc>
      </w:tr>
      <w:tr w:rsidR="00693697" w14:paraId="43DA30C7" w14:textId="77777777" w:rsidTr="00E042D7">
        <w:trPr>
          <w:trHeight w:val="270"/>
        </w:trPr>
        <w:tc>
          <w:tcPr>
            <w:tcW w:w="540" w:type="dxa"/>
            <w:gridSpan w:val="3"/>
            <w:shd w:val="clear" w:color="auto" w:fill="auto"/>
          </w:tcPr>
          <w:p w14:paraId="43D0C14B" w14:textId="77777777" w:rsidR="00693697" w:rsidRPr="00406596" w:rsidRDefault="00693697" w:rsidP="00693697">
            <w:pPr>
              <w:rPr>
                <w:rFonts w:ascii="Arial" w:hAnsi="Arial" w:cs="Arial"/>
                <w:bCs/>
              </w:rPr>
            </w:pPr>
          </w:p>
        </w:tc>
        <w:tc>
          <w:tcPr>
            <w:tcW w:w="4788" w:type="dxa"/>
            <w:gridSpan w:val="4"/>
            <w:shd w:val="clear" w:color="auto" w:fill="auto"/>
          </w:tcPr>
          <w:p w14:paraId="3A9435BC" w14:textId="77777777" w:rsidR="00693697" w:rsidRDefault="00693697" w:rsidP="00693697">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 xml:space="preserve">Ability to </w:t>
            </w:r>
            <w:proofErr w:type="gramStart"/>
            <w:r w:rsidRPr="00F04B11">
              <w:rPr>
                <w:rFonts w:ascii="Arial" w:hAnsi="Arial" w:cs="Arial"/>
                <w:sz w:val="16"/>
                <w:szCs w:val="16"/>
              </w:rPr>
              <w:t>lift up</w:t>
            </w:r>
            <w:proofErr w:type="gramEnd"/>
            <w:r w:rsidRPr="00F04B11">
              <w:rPr>
                <w:rFonts w:ascii="Arial" w:hAnsi="Arial" w:cs="Arial"/>
                <w:sz w:val="16"/>
                <w:szCs w:val="16"/>
              </w:rPr>
              <w:t xml:space="preserve"> to 100 pounds maximum with frequent lifting and/or carrying objects weighing up to 50 pounds.</w:t>
            </w:r>
          </w:p>
        </w:tc>
        <w:tc>
          <w:tcPr>
            <w:tcW w:w="1980" w:type="dxa"/>
            <w:gridSpan w:val="3"/>
          </w:tcPr>
          <w:p w14:paraId="62DE3ED1"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031CC9BF"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25-50#</w:t>
            </w:r>
          </w:p>
        </w:tc>
        <w:tc>
          <w:tcPr>
            <w:tcW w:w="1890" w:type="dxa"/>
          </w:tcPr>
          <w:p w14:paraId="0274547F"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10-20#</w:t>
            </w:r>
          </w:p>
        </w:tc>
      </w:tr>
      <w:tr w:rsidR="00693697" w14:paraId="717B4999" w14:textId="77777777" w:rsidTr="00E042D7">
        <w:trPr>
          <w:trHeight w:val="270"/>
        </w:trPr>
        <w:tc>
          <w:tcPr>
            <w:tcW w:w="540" w:type="dxa"/>
            <w:gridSpan w:val="3"/>
            <w:shd w:val="clear" w:color="auto" w:fill="auto"/>
          </w:tcPr>
          <w:p w14:paraId="248E2C50" w14:textId="77777777" w:rsidR="00693697" w:rsidRPr="00F04B11" w:rsidRDefault="00693697" w:rsidP="00693697">
            <w:pPr>
              <w:rPr>
                <w:rFonts w:ascii="Arial" w:hAnsi="Arial" w:cs="Arial"/>
                <w:bCs/>
                <w:sz w:val="18"/>
                <w:szCs w:val="18"/>
              </w:rPr>
            </w:pPr>
          </w:p>
        </w:tc>
        <w:tc>
          <w:tcPr>
            <w:tcW w:w="4788" w:type="dxa"/>
            <w:gridSpan w:val="4"/>
            <w:shd w:val="clear" w:color="auto" w:fill="auto"/>
          </w:tcPr>
          <w:p w14:paraId="7D46CC14" w14:textId="77777777" w:rsidR="00693697" w:rsidRPr="00F04B11" w:rsidRDefault="00693697" w:rsidP="00693697">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2010255C"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26760B45"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Over 50#</w:t>
            </w:r>
          </w:p>
        </w:tc>
        <w:tc>
          <w:tcPr>
            <w:tcW w:w="1890" w:type="dxa"/>
          </w:tcPr>
          <w:p w14:paraId="199B2F89" w14:textId="77777777" w:rsidR="00693697" w:rsidRPr="00F04B11" w:rsidRDefault="00693697" w:rsidP="00693697">
            <w:pPr>
              <w:ind w:left="1872" w:hanging="1872"/>
              <w:rPr>
                <w:rFonts w:ascii="Arial" w:hAnsi="Arial" w:cs="Arial"/>
                <w:b/>
                <w:bCs/>
                <w:sz w:val="20"/>
                <w:szCs w:val="20"/>
              </w:rPr>
            </w:pPr>
            <w:r w:rsidRPr="00F04B11">
              <w:rPr>
                <w:rFonts w:ascii="Arial" w:hAnsi="Arial" w:cs="Arial"/>
                <w:b/>
                <w:bCs/>
                <w:sz w:val="20"/>
                <w:szCs w:val="20"/>
              </w:rPr>
              <w:t>Over 20#</w:t>
            </w:r>
          </w:p>
        </w:tc>
      </w:tr>
      <w:tr w:rsidR="00693697" w14:paraId="08288E43" w14:textId="77777777" w:rsidTr="00E042D7">
        <w:tc>
          <w:tcPr>
            <w:tcW w:w="5328" w:type="dxa"/>
            <w:gridSpan w:val="7"/>
          </w:tcPr>
          <w:p w14:paraId="21C36094" w14:textId="77777777" w:rsidR="00693697" w:rsidRPr="00D154E8" w:rsidRDefault="00693697" w:rsidP="00693697">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6"/>
            <w:vAlign w:val="center"/>
          </w:tcPr>
          <w:p w14:paraId="5F5CDA1E" w14:textId="77777777" w:rsidR="00693697" w:rsidRPr="00081756" w:rsidRDefault="00693697" w:rsidP="00693697">
            <w:pPr>
              <w:rPr>
                <w:rFonts w:ascii="Arial" w:hAnsi="Arial" w:cs="Arial"/>
                <w:bCs/>
              </w:rPr>
            </w:pPr>
          </w:p>
        </w:tc>
      </w:tr>
    </w:tbl>
    <w:p w14:paraId="16E66042" w14:textId="77777777" w:rsidR="00ED3D03" w:rsidRDefault="00ED3D03" w:rsidP="00ED3D03">
      <w:pPr>
        <w:tabs>
          <w:tab w:val="center" w:pos="5040"/>
          <w:tab w:val="left" w:pos="8100"/>
        </w:tabs>
      </w:pPr>
    </w:p>
    <w:p w14:paraId="1F077522"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7C2552D1"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71FB" w14:textId="77777777" w:rsidR="003B7FDC" w:rsidRDefault="003B7FDC">
      <w:r>
        <w:separator/>
      </w:r>
    </w:p>
  </w:endnote>
  <w:endnote w:type="continuationSeparator" w:id="0">
    <w:p w14:paraId="0A060D47" w14:textId="77777777" w:rsidR="003B7FDC" w:rsidRDefault="003B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B870" w14:textId="77777777" w:rsidR="003B7FDC" w:rsidRDefault="003B7FDC">
      <w:r>
        <w:separator/>
      </w:r>
    </w:p>
  </w:footnote>
  <w:footnote w:type="continuationSeparator" w:id="0">
    <w:p w14:paraId="0F94C046" w14:textId="77777777" w:rsidR="003B7FDC" w:rsidRDefault="003B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B7E3"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C09E8"/>
    <w:multiLevelType w:val="hybridMultilevel"/>
    <w:tmpl w:val="ED462A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842E8"/>
    <w:multiLevelType w:val="hybridMultilevel"/>
    <w:tmpl w:val="126E8B5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72A95"/>
    <w:multiLevelType w:val="hybridMultilevel"/>
    <w:tmpl w:val="B358B294"/>
    <w:lvl w:ilvl="0" w:tplc="0409000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0F0807"/>
    <w:multiLevelType w:val="hybridMultilevel"/>
    <w:tmpl w:val="7A0ED6EE"/>
    <w:lvl w:ilvl="0" w:tplc="04090015">
      <w:start w:val="3"/>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682ADB"/>
    <w:multiLevelType w:val="singleLevel"/>
    <w:tmpl w:val="7FFEAD3E"/>
    <w:lvl w:ilvl="0">
      <w:start w:val="1"/>
      <w:numFmt w:val="upperLetter"/>
      <w:lvlText w:val="%1."/>
      <w:legacy w:legacy="1" w:legacySpace="0" w:legacyIndent="360"/>
      <w:lvlJc w:val="left"/>
      <w:pPr>
        <w:ind w:left="360" w:hanging="360"/>
      </w:pPr>
    </w:lvl>
  </w:abstractNum>
  <w:abstractNum w:abstractNumId="10" w15:restartNumberingAfterBreak="0">
    <w:nsid w:val="37B97A3C"/>
    <w:multiLevelType w:val="singleLevel"/>
    <w:tmpl w:val="C6BCC702"/>
    <w:lvl w:ilvl="0">
      <w:start w:val="1"/>
      <w:numFmt w:val="upperLetter"/>
      <w:lvlText w:val="%1."/>
      <w:legacy w:legacy="1" w:legacySpace="0" w:legacyIndent="360"/>
      <w:lvlJc w:val="left"/>
      <w:pPr>
        <w:ind w:left="360" w:hanging="360"/>
      </w:pPr>
      <w:rPr>
        <w:b w:val="0"/>
      </w:rPr>
    </w:lvl>
  </w:abstractNum>
  <w:abstractNum w:abstractNumId="11" w15:restartNumberingAfterBreak="0">
    <w:nsid w:val="385F4ABE"/>
    <w:multiLevelType w:val="hybridMultilevel"/>
    <w:tmpl w:val="2CD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25414"/>
    <w:multiLevelType w:val="hybridMultilevel"/>
    <w:tmpl w:val="86BA17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62EDE"/>
    <w:multiLevelType w:val="hybridMultilevel"/>
    <w:tmpl w:val="56FC70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1E2424"/>
    <w:multiLevelType w:val="singleLevel"/>
    <w:tmpl w:val="7FFEAD3E"/>
    <w:lvl w:ilvl="0">
      <w:start w:val="1"/>
      <w:numFmt w:val="upperLetter"/>
      <w:lvlText w:val="%1."/>
      <w:legacy w:legacy="1" w:legacySpace="0" w:legacyIndent="360"/>
      <w:lvlJc w:val="left"/>
      <w:pPr>
        <w:ind w:left="360" w:hanging="360"/>
      </w:pPr>
    </w:lvl>
  </w:abstractNum>
  <w:abstractNum w:abstractNumId="16"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56CAB"/>
    <w:multiLevelType w:val="singleLevel"/>
    <w:tmpl w:val="7FFEAD3E"/>
    <w:lvl w:ilvl="0">
      <w:start w:val="1"/>
      <w:numFmt w:val="upperLetter"/>
      <w:lvlText w:val="%1."/>
      <w:legacy w:legacy="1" w:legacySpace="0" w:legacyIndent="360"/>
      <w:lvlJc w:val="left"/>
      <w:pPr>
        <w:ind w:left="360" w:hanging="360"/>
      </w:pPr>
    </w:lvl>
  </w:abstractNum>
  <w:abstractNum w:abstractNumId="18" w15:restartNumberingAfterBreak="0">
    <w:nsid w:val="4B9C604F"/>
    <w:multiLevelType w:val="singleLevel"/>
    <w:tmpl w:val="7FFEAD3E"/>
    <w:lvl w:ilvl="0">
      <w:start w:val="1"/>
      <w:numFmt w:val="upperLetter"/>
      <w:lvlText w:val="%1."/>
      <w:legacy w:legacy="1" w:legacySpace="0" w:legacyIndent="360"/>
      <w:lvlJc w:val="left"/>
      <w:pPr>
        <w:ind w:left="360" w:hanging="360"/>
      </w:pPr>
    </w:lvl>
  </w:abstractNum>
  <w:abstractNum w:abstractNumId="19" w15:restartNumberingAfterBreak="0">
    <w:nsid w:val="4EA424F0"/>
    <w:multiLevelType w:val="hybridMultilevel"/>
    <w:tmpl w:val="2D928880"/>
    <w:lvl w:ilvl="0" w:tplc="C680A542">
      <w:start w:val="1"/>
      <w:numFmt w:val="upperLetter"/>
      <w:lvlText w:val="%1."/>
      <w:lvlJc w:val="left"/>
      <w:pPr>
        <w:tabs>
          <w:tab w:val="num" w:pos="1440"/>
        </w:tabs>
        <w:ind w:left="1440" w:hanging="360"/>
      </w:pPr>
      <w:rPr>
        <w:rFonts w:ascii="Arial" w:eastAsia="Times New Roman" w:hAnsi="Arial" w:cs="Arial"/>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86C48"/>
    <w:multiLevelType w:val="hybridMultilevel"/>
    <w:tmpl w:val="5EA8D3D6"/>
    <w:lvl w:ilvl="0" w:tplc="4CBE6CE0">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2C2481"/>
    <w:multiLevelType w:val="hybridMultilevel"/>
    <w:tmpl w:val="562AF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422248"/>
    <w:multiLevelType w:val="hybridMultilevel"/>
    <w:tmpl w:val="8056F1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CC6AF0"/>
    <w:multiLevelType w:val="hybridMultilevel"/>
    <w:tmpl w:val="89589F2A"/>
    <w:lvl w:ilvl="0" w:tplc="601EE6AA">
      <w:start w:val="3"/>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6FC107B1"/>
    <w:multiLevelType w:val="hybridMultilevel"/>
    <w:tmpl w:val="980A2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5B85DD7"/>
    <w:multiLevelType w:val="hybridMultilevel"/>
    <w:tmpl w:val="3D928C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D564B8"/>
    <w:multiLevelType w:val="singleLevel"/>
    <w:tmpl w:val="4CBE6CE0"/>
    <w:lvl w:ilvl="0">
      <w:start w:val="1"/>
      <w:numFmt w:val="upperLetter"/>
      <w:lvlText w:val="%1."/>
      <w:legacy w:legacy="1" w:legacySpace="0" w:legacyIndent="360"/>
      <w:lvlJc w:val="left"/>
      <w:pPr>
        <w:ind w:left="360" w:hanging="360"/>
      </w:pPr>
      <w:rPr>
        <w:b w:val="0"/>
      </w:rPr>
    </w:lvl>
  </w:abstractNum>
  <w:abstractNum w:abstractNumId="35"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8108A6"/>
    <w:multiLevelType w:val="hybridMultilevel"/>
    <w:tmpl w:val="E4C27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799579">
    <w:abstractNumId w:val="29"/>
  </w:num>
  <w:num w:numId="2" w16cid:durableId="2010478333">
    <w:abstractNumId w:val="21"/>
  </w:num>
  <w:num w:numId="3" w16cid:durableId="2141146769">
    <w:abstractNumId w:val="1"/>
  </w:num>
  <w:num w:numId="4" w16cid:durableId="1247567487">
    <w:abstractNumId w:val="3"/>
  </w:num>
  <w:num w:numId="5" w16cid:durableId="1844272241">
    <w:abstractNumId w:val="7"/>
  </w:num>
  <w:num w:numId="6" w16cid:durableId="1180319609">
    <w:abstractNumId w:val="36"/>
  </w:num>
  <w:num w:numId="7" w16cid:durableId="2142653082">
    <w:abstractNumId w:val="5"/>
  </w:num>
  <w:num w:numId="8" w16cid:durableId="630090655">
    <w:abstractNumId w:val="13"/>
  </w:num>
  <w:num w:numId="9" w16cid:durableId="174156989">
    <w:abstractNumId w:val="30"/>
  </w:num>
  <w:num w:numId="10" w16cid:durableId="1274943279">
    <w:abstractNumId w:val="31"/>
  </w:num>
  <w:num w:numId="11" w16cid:durableId="344792842">
    <w:abstractNumId w:val="20"/>
  </w:num>
  <w:num w:numId="12" w16cid:durableId="790129250">
    <w:abstractNumId w:val="33"/>
  </w:num>
  <w:num w:numId="13" w16cid:durableId="2069843749">
    <w:abstractNumId w:val="28"/>
  </w:num>
  <w:num w:numId="14" w16cid:durableId="1932658993">
    <w:abstractNumId w:val="35"/>
  </w:num>
  <w:num w:numId="15" w16cid:durableId="1154682134">
    <w:abstractNumId w:val="16"/>
  </w:num>
  <w:num w:numId="16" w16cid:durableId="1562667022">
    <w:abstractNumId w:val="37"/>
  </w:num>
  <w:num w:numId="17" w16cid:durableId="1437940692">
    <w:abstractNumId w:val="26"/>
  </w:num>
  <w:num w:numId="18" w16cid:durableId="87400477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16cid:durableId="1819687416">
    <w:abstractNumId w:val="34"/>
  </w:num>
  <w:num w:numId="20" w16cid:durableId="1057630781">
    <w:abstractNumId w:val="17"/>
  </w:num>
  <w:num w:numId="21" w16cid:durableId="417750252">
    <w:abstractNumId w:val="10"/>
  </w:num>
  <w:num w:numId="22" w16cid:durableId="2127848003">
    <w:abstractNumId w:val="9"/>
  </w:num>
  <w:num w:numId="23" w16cid:durableId="1981231017">
    <w:abstractNumId w:val="18"/>
  </w:num>
  <w:num w:numId="24" w16cid:durableId="682438280">
    <w:abstractNumId w:val="15"/>
  </w:num>
  <w:num w:numId="25" w16cid:durableId="91436925">
    <w:abstractNumId w:val="11"/>
  </w:num>
  <w:num w:numId="26" w16cid:durableId="2116098606">
    <w:abstractNumId w:val="27"/>
  </w:num>
  <w:num w:numId="27" w16cid:durableId="1408842317">
    <w:abstractNumId w:val="23"/>
  </w:num>
  <w:num w:numId="28" w16cid:durableId="1802843860">
    <w:abstractNumId w:val="22"/>
  </w:num>
  <w:num w:numId="29" w16cid:durableId="1443184192">
    <w:abstractNumId w:val="32"/>
  </w:num>
  <w:num w:numId="30" w16cid:durableId="1379862572">
    <w:abstractNumId w:val="12"/>
  </w:num>
  <w:num w:numId="31" w16cid:durableId="1459910790">
    <w:abstractNumId w:val="2"/>
  </w:num>
  <w:num w:numId="32" w16cid:durableId="1055929826">
    <w:abstractNumId w:val="25"/>
  </w:num>
  <w:num w:numId="33" w16cid:durableId="859928710">
    <w:abstractNumId w:val="24"/>
  </w:num>
  <w:num w:numId="34" w16cid:durableId="1646084528">
    <w:abstractNumId w:val="8"/>
  </w:num>
  <w:num w:numId="35" w16cid:durableId="1390763950">
    <w:abstractNumId w:val="19"/>
  </w:num>
  <w:num w:numId="36" w16cid:durableId="324629468">
    <w:abstractNumId w:val="14"/>
  </w:num>
  <w:num w:numId="37" w16cid:durableId="452092533">
    <w:abstractNumId w:val="4"/>
  </w:num>
  <w:num w:numId="38" w16cid:durableId="929317030">
    <w:abstractNumId w:val="6"/>
  </w:num>
  <w:num w:numId="39" w16cid:durableId="1745371774">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C9"/>
    <w:rsid w:val="00006398"/>
    <w:rsid w:val="0001770F"/>
    <w:rsid w:val="00020DF3"/>
    <w:rsid w:val="00023F58"/>
    <w:rsid w:val="00027437"/>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05929"/>
    <w:rsid w:val="00215571"/>
    <w:rsid w:val="002240CF"/>
    <w:rsid w:val="00236319"/>
    <w:rsid w:val="00237B2A"/>
    <w:rsid w:val="002449B2"/>
    <w:rsid w:val="002501FE"/>
    <w:rsid w:val="00257F8C"/>
    <w:rsid w:val="00263586"/>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82B71"/>
    <w:rsid w:val="00394C6A"/>
    <w:rsid w:val="003A4787"/>
    <w:rsid w:val="003B70F1"/>
    <w:rsid w:val="003B7611"/>
    <w:rsid w:val="003B7BAC"/>
    <w:rsid w:val="003B7FDC"/>
    <w:rsid w:val="003C7062"/>
    <w:rsid w:val="003D7AAF"/>
    <w:rsid w:val="00401A39"/>
    <w:rsid w:val="00401A81"/>
    <w:rsid w:val="004031ED"/>
    <w:rsid w:val="004032F3"/>
    <w:rsid w:val="0041258D"/>
    <w:rsid w:val="00420CEE"/>
    <w:rsid w:val="004442F8"/>
    <w:rsid w:val="004714D1"/>
    <w:rsid w:val="00472125"/>
    <w:rsid w:val="00482BAF"/>
    <w:rsid w:val="00492509"/>
    <w:rsid w:val="00492A06"/>
    <w:rsid w:val="004948B7"/>
    <w:rsid w:val="004B5D03"/>
    <w:rsid w:val="004C0247"/>
    <w:rsid w:val="004C636E"/>
    <w:rsid w:val="004D0526"/>
    <w:rsid w:val="004D6F76"/>
    <w:rsid w:val="004F1EEE"/>
    <w:rsid w:val="00500AB4"/>
    <w:rsid w:val="00506AD3"/>
    <w:rsid w:val="00510BD3"/>
    <w:rsid w:val="005146CC"/>
    <w:rsid w:val="00515FAF"/>
    <w:rsid w:val="0052072C"/>
    <w:rsid w:val="00527430"/>
    <w:rsid w:val="00527A49"/>
    <w:rsid w:val="00530EF3"/>
    <w:rsid w:val="00530F49"/>
    <w:rsid w:val="0054324E"/>
    <w:rsid w:val="00545A39"/>
    <w:rsid w:val="00545F1C"/>
    <w:rsid w:val="00553B4C"/>
    <w:rsid w:val="00554220"/>
    <w:rsid w:val="00561F32"/>
    <w:rsid w:val="00590047"/>
    <w:rsid w:val="005A107B"/>
    <w:rsid w:val="005A27A7"/>
    <w:rsid w:val="005A67D1"/>
    <w:rsid w:val="005A6848"/>
    <w:rsid w:val="005B124D"/>
    <w:rsid w:val="005C5475"/>
    <w:rsid w:val="005E0CF5"/>
    <w:rsid w:val="005E224F"/>
    <w:rsid w:val="005E2CB0"/>
    <w:rsid w:val="005E6A45"/>
    <w:rsid w:val="005F1361"/>
    <w:rsid w:val="005F2021"/>
    <w:rsid w:val="005F3BA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93697"/>
    <w:rsid w:val="00696ECC"/>
    <w:rsid w:val="006B2871"/>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077A"/>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8F4C16"/>
    <w:rsid w:val="0090660A"/>
    <w:rsid w:val="009264A8"/>
    <w:rsid w:val="009278F2"/>
    <w:rsid w:val="00946AA1"/>
    <w:rsid w:val="00973A07"/>
    <w:rsid w:val="009821A5"/>
    <w:rsid w:val="00985E48"/>
    <w:rsid w:val="00997B71"/>
    <w:rsid w:val="009B09B2"/>
    <w:rsid w:val="009B1057"/>
    <w:rsid w:val="009B3821"/>
    <w:rsid w:val="009B4CC8"/>
    <w:rsid w:val="009C15DD"/>
    <w:rsid w:val="009C49E4"/>
    <w:rsid w:val="009C78C8"/>
    <w:rsid w:val="009D43D7"/>
    <w:rsid w:val="009D7854"/>
    <w:rsid w:val="009F45F1"/>
    <w:rsid w:val="00A02E91"/>
    <w:rsid w:val="00A04E77"/>
    <w:rsid w:val="00A21283"/>
    <w:rsid w:val="00A21EDF"/>
    <w:rsid w:val="00A5465B"/>
    <w:rsid w:val="00A6003A"/>
    <w:rsid w:val="00A70C09"/>
    <w:rsid w:val="00A741E2"/>
    <w:rsid w:val="00A76EE1"/>
    <w:rsid w:val="00A77370"/>
    <w:rsid w:val="00A80898"/>
    <w:rsid w:val="00A8289E"/>
    <w:rsid w:val="00AA223A"/>
    <w:rsid w:val="00AA331C"/>
    <w:rsid w:val="00AA33C9"/>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12432"/>
    <w:rsid w:val="00B2448E"/>
    <w:rsid w:val="00B3293D"/>
    <w:rsid w:val="00B44585"/>
    <w:rsid w:val="00B518AE"/>
    <w:rsid w:val="00B5724E"/>
    <w:rsid w:val="00B61832"/>
    <w:rsid w:val="00B7319A"/>
    <w:rsid w:val="00B84593"/>
    <w:rsid w:val="00B86CFA"/>
    <w:rsid w:val="00BB1D12"/>
    <w:rsid w:val="00BC244B"/>
    <w:rsid w:val="00BD73DE"/>
    <w:rsid w:val="00C0419B"/>
    <w:rsid w:val="00C109C7"/>
    <w:rsid w:val="00C15D22"/>
    <w:rsid w:val="00C17973"/>
    <w:rsid w:val="00C36733"/>
    <w:rsid w:val="00C37E6C"/>
    <w:rsid w:val="00C40E80"/>
    <w:rsid w:val="00C42A33"/>
    <w:rsid w:val="00C430A2"/>
    <w:rsid w:val="00C704F7"/>
    <w:rsid w:val="00C72317"/>
    <w:rsid w:val="00C74623"/>
    <w:rsid w:val="00C8794F"/>
    <w:rsid w:val="00C95B7D"/>
    <w:rsid w:val="00CA11B0"/>
    <w:rsid w:val="00CB04C1"/>
    <w:rsid w:val="00CC499E"/>
    <w:rsid w:val="00CC5AFB"/>
    <w:rsid w:val="00CD281B"/>
    <w:rsid w:val="00CE12C9"/>
    <w:rsid w:val="00CF124B"/>
    <w:rsid w:val="00CF4F55"/>
    <w:rsid w:val="00D133F8"/>
    <w:rsid w:val="00D154E8"/>
    <w:rsid w:val="00D162D9"/>
    <w:rsid w:val="00D21754"/>
    <w:rsid w:val="00D2296A"/>
    <w:rsid w:val="00D271C1"/>
    <w:rsid w:val="00D31A61"/>
    <w:rsid w:val="00D34AE5"/>
    <w:rsid w:val="00D460EE"/>
    <w:rsid w:val="00D46605"/>
    <w:rsid w:val="00D566A2"/>
    <w:rsid w:val="00D5690F"/>
    <w:rsid w:val="00D66802"/>
    <w:rsid w:val="00D705BC"/>
    <w:rsid w:val="00D7332E"/>
    <w:rsid w:val="00D75139"/>
    <w:rsid w:val="00D80ABD"/>
    <w:rsid w:val="00D943DA"/>
    <w:rsid w:val="00D9594B"/>
    <w:rsid w:val="00D978BC"/>
    <w:rsid w:val="00DA1D40"/>
    <w:rsid w:val="00DA7F0D"/>
    <w:rsid w:val="00DB7518"/>
    <w:rsid w:val="00DD189B"/>
    <w:rsid w:val="00DE706E"/>
    <w:rsid w:val="00E00C8B"/>
    <w:rsid w:val="00E0375D"/>
    <w:rsid w:val="00E042D7"/>
    <w:rsid w:val="00E15C70"/>
    <w:rsid w:val="00E35DEE"/>
    <w:rsid w:val="00E41B5E"/>
    <w:rsid w:val="00E51D5F"/>
    <w:rsid w:val="00E53834"/>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66354"/>
    <w:rsid w:val="00F72A7B"/>
    <w:rsid w:val="00F73689"/>
    <w:rsid w:val="00F841B3"/>
    <w:rsid w:val="00F91C42"/>
    <w:rsid w:val="00FA1775"/>
    <w:rsid w:val="00FB0482"/>
    <w:rsid w:val="00FB14B0"/>
    <w:rsid w:val="00FB280E"/>
    <w:rsid w:val="00FB76F3"/>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2AEF"/>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paragraph" w:styleId="Revision">
    <w:name w:val="Revision"/>
    <w:hidden/>
    <w:uiPriority w:val="99"/>
    <w:semiHidden/>
    <w:rsid w:val="00263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1103-B703-4FCE-8460-38F2D328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1926</Words>
  <Characters>12022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Ripp, Dawn M</cp:lastModifiedBy>
  <cp:revision>2</cp:revision>
  <cp:lastPrinted>2010-02-24T19:52:00Z</cp:lastPrinted>
  <dcterms:created xsi:type="dcterms:W3CDTF">2024-04-03T19:42:00Z</dcterms:created>
  <dcterms:modified xsi:type="dcterms:W3CDTF">2024-04-03T19:42:00Z</dcterms:modified>
</cp:coreProperties>
</file>