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90"/>
        <w:gridCol w:w="1798"/>
        <w:gridCol w:w="380"/>
        <w:gridCol w:w="1150"/>
        <w:gridCol w:w="1460"/>
        <w:gridCol w:w="342"/>
        <w:gridCol w:w="450"/>
        <w:gridCol w:w="1188"/>
        <w:gridCol w:w="1080"/>
        <w:gridCol w:w="900"/>
        <w:gridCol w:w="1872"/>
        <w:gridCol w:w="18"/>
      </w:tblGrid>
      <w:tr w:rsidR="00F07F78" w:rsidRPr="002501FE" w14:paraId="74DC010A" w14:textId="77777777" w:rsidTr="009A60E9">
        <w:trPr>
          <w:trHeight w:val="341"/>
        </w:trPr>
        <w:tc>
          <w:tcPr>
            <w:tcW w:w="11160" w:type="dxa"/>
            <w:gridSpan w:val="13"/>
            <w:tcBorders>
              <w:top w:val="single" w:sz="4" w:space="0" w:color="auto"/>
              <w:left w:val="single" w:sz="4" w:space="0" w:color="auto"/>
              <w:bottom w:val="single" w:sz="4" w:space="0" w:color="auto"/>
              <w:right w:val="single" w:sz="4" w:space="0" w:color="auto"/>
            </w:tcBorders>
            <w:shd w:val="clear" w:color="auto" w:fill="D9D9D9"/>
          </w:tcPr>
          <w:p w14:paraId="53A4D068" w14:textId="7B9BD8E6" w:rsidR="00F07F78" w:rsidRPr="002501FE" w:rsidRDefault="00AB7AE7" w:rsidP="00DE706E">
            <w:pPr>
              <w:ind w:left="-180"/>
              <w:jc w:val="center"/>
              <w:rPr>
                <w:rFonts w:ascii="Arial Black" w:hAnsi="Arial Black" w:cs="Arial"/>
                <w:sz w:val="22"/>
                <w:szCs w:val="22"/>
              </w:rPr>
            </w:pPr>
            <w:r>
              <w:rPr>
                <w:rFonts w:ascii="Arial Black" w:hAnsi="Arial Black" w:cs="Arial"/>
                <w:sz w:val="22"/>
                <w:szCs w:val="22"/>
              </w:rPr>
              <w:t>Coordinated Care Resource Specialist Lead</w:t>
            </w:r>
          </w:p>
        </w:tc>
      </w:tr>
      <w:tr w:rsidR="008A6528" w:rsidRPr="002501FE" w14:paraId="1CB5A6A2" w14:textId="77777777" w:rsidTr="009A60E9">
        <w:trPr>
          <w:trHeight w:val="230"/>
        </w:trPr>
        <w:tc>
          <w:tcPr>
            <w:tcW w:w="2700" w:type="dxa"/>
            <w:gridSpan w:val="4"/>
          </w:tcPr>
          <w:p w14:paraId="3720E5FA" w14:textId="4462B2C8" w:rsidR="008A6528" w:rsidRPr="002501FE" w:rsidRDefault="008A6528" w:rsidP="00863843">
            <w:pPr>
              <w:rPr>
                <w:rFonts w:ascii="Arial" w:hAnsi="Arial" w:cs="Arial"/>
                <w:b/>
                <w:bCs/>
                <w:sz w:val="18"/>
              </w:rPr>
            </w:pPr>
            <w:r w:rsidRPr="002501FE">
              <w:rPr>
                <w:rFonts w:ascii="Arial" w:hAnsi="Arial" w:cs="Arial"/>
                <w:b/>
                <w:bCs/>
                <w:sz w:val="18"/>
              </w:rPr>
              <w:t>Job Code:</w:t>
            </w:r>
            <w:r w:rsidR="00AB7AE7">
              <w:rPr>
                <w:rFonts w:ascii="Arial" w:hAnsi="Arial" w:cs="Arial"/>
                <w:b/>
                <w:bCs/>
                <w:sz w:val="18"/>
              </w:rPr>
              <w:t xml:space="preserve"> 300125</w:t>
            </w:r>
            <w:r w:rsidRPr="002501FE">
              <w:rPr>
                <w:rFonts w:ascii="Arial" w:hAnsi="Arial" w:cs="Arial"/>
                <w:b/>
                <w:bCs/>
                <w:sz w:val="18"/>
              </w:rPr>
              <w:t xml:space="preserve">  </w:t>
            </w:r>
          </w:p>
        </w:tc>
        <w:tc>
          <w:tcPr>
            <w:tcW w:w="2610" w:type="dxa"/>
            <w:gridSpan w:val="2"/>
          </w:tcPr>
          <w:p w14:paraId="04237FB7" w14:textId="3583E007" w:rsidR="008A6528" w:rsidRPr="002501FE" w:rsidRDefault="008A6528" w:rsidP="00AA3765">
            <w:pPr>
              <w:rPr>
                <w:rFonts w:ascii="Arial" w:hAnsi="Arial" w:cs="Arial"/>
                <w:b/>
                <w:bCs/>
                <w:sz w:val="18"/>
              </w:rPr>
            </w:pPr>
            <w:r>
              <w:rPr>
                <w:rFonts w:ascii="Arial" w:hAnsi="Arial" w:cs="Arial"/>
                <w:b/>
                <w:bCs/>
                <w:sz w:val="18"/>
              </w:rPr>
              <w:t>FLSA Status:</w:t>
            </w:r>
            <w:r w:rsidR="00AB7AE7">
              <w:rPr>
                <w:rFonts w:ascii="Arial" w:hAnsi="Arial" w:cs="Arial"/>
                <w:b/>
                <w:bCs/>
                <w:sz w:val="18"/>
              </w:rPr>
              <w:t xml:space="preserve"> Non-Exempt</w:t>
            </w:r>
            <w:r>
              <w:rPr>
                <w:rFonts w:ascii="Arial" w:hAnsi="Arial" w:cs="Arial"/>
                <w:b/>
                <w:bCs/>
                <w:sz w:val="18"/>
              </w:rPr>
              <w:t xml:space="preserve"> </w:t>
            </w:r>
            <w:r w:rsidR="00F13C79">
              <w:rPr>
                <w:rFonts w:ascii="Arial" w:hAnsi="Arial" w:cs="Arial"/>
                <w:b/>
                <w:bCs/>
                <w:sz w:val="18"/>
              </w:rPr>
              <w:t xml:space="preserve">  </w:t>
            </w:r>
          </w:p>
        </w:tc>
        <w:tc>
          <w:tcPr>
            <w:tcW w:w="3060" w:type="dxa"/>
            <w:gridSpan w:val="4"/>
            <w:tcBorders>
              <w:right w:val="nil"/>
            </w:tcBorders>
          </w:tcPr>
          <w:p w14:paraId="60E7456D" w14:textId="23DFDF3E" w:rsidR="008A6528" w:rsidRPr="002501FE" w:rsidRDefault="008A6528" w:rsidP="00DA1D40">
            <w:pPr>
              <w:rPr>
                <w:rFonts w:ascii="Arial" w:hAnsi="Arial" w:cs="Arial"/>
                <w:b/>
                <w:bCs/>
                <w:sz w:val="18"/>
              </w:rPr>
            </w:pPr>
            <w:r>
              <w:rPr>
                <w:rFonts w:ascii="Arial" w:hAnsi="Arial" w:cs="Arial"/>
                <w:b/>
                <w:bCs/>
                <w:sz w:val="18"/>
              </w:rPr>
              <w:t>Mgt. Approval:</w:t>
            </w:r>
            <w:r w:rsidR="00AB7AE7">
              <w:rPr>
                <w:rFonts w:ascii="Arial" w:hAnsi="Arial" w:cs="Arial"/>
                <w:b/>
                <w:bCs/>
                <w:sz w:val="18"/>
              </w:rPr>
              <w:t xml:space="preserve"> B. Liegel</w:t>
            </w:r>
            <w:r>
              <w:rPr>
                <w:rFonts w:ascii="Arial" w:hAnsi="Arial" w:cs="Arial"/>
                <w:b/>
                <w:bCs/>
                <w:sz w:val="18"/>
              </w:rPr>
              <w:t xml:space="preserve">  </w:t>
            </w:r>
          </w:p>
        </w:tc>
        <w:tc>
          <w:tcPr>
            <w:tcW w:w="2790" w:type="dxa"/>
            <w:gridSpan w:val="3"/>
            <w:tcBorders>
              <w:left w:val="nil"/>
              <w:bottom w:val="single" w:sz="4" w:space="0" w:color="auto"/>
            </w:tcBorders>
          </w:tcPr>
          <w:p w14:paraId="235F5E69" w14:textId="531EEE4A" w:rsidR="008A6528" w:rsidRPr="002501FE" w:rsidRDefault="008A6528" w:rsidP="00E042D7">
            <w:pPr>
              <w:ind w:hanging="15"/>
              <w:rPr>
                <w:rFonts w:ascii="Arial" w:hAnsi="Arial" w:cs="Arial"/>
                <w:b/>
                <w:bCs/>
                <w:sz w:val="18"/>
              </w:rPr>
            </w:pPr>
            <w:r>
              <w:rPr>
                <w:rFonts w:ascii="Arial" w:hAnsi="Arial" w:cs="Arial"/>
                <w:b/>
                <w:bCs/>
                <w:sz w:val="18"/>
              </w:rPr>
              <w:t>Date:</w:t>
            </w:r>
            <w:r w:rsidR="00AB7AE7">
              <w:rPr>
                <w:rFonts w:ascii="Arial" w:hAnsi="Arial" w:cs="Arial"/>
                <w:b/>
                <w:bCs/>
                <w:sz w:val="18"/>
              </w:rPr>
              <w:t xml:space="preserve"> March 2017</w:t>
            </w:r>
            <w:r w:rsidR="00F73689">
              <w:rPr>
                <w:rFonts w:ascii="Arial" w:hAnsi="Arial" w:cs="Arial"/>
                <w:b/>
                <w:bCs/>
                <w:sz w:val="18"/>
              </w:rPr>
              <w:t xml:space="preserve"> </w:t>
            </w:r>
          </w:p>
        </w:tc>
      </w:tr>
      <w:tr w:rsidR="008A6528" w:rsidRPr="002501FE" w14:paraId="6BC56757" w14:textId="77777777" w:rsidTr="009A60E9">
        <w:trPr>
          <w:trHeight w:val="230"/>
        </w:trPr>
        <w:tc>
          <w:tcPr>
            <w:tcW w:w="5310" w:type="dxa"/>
            <w:gridSpan w:val="6"/>
          </w:tcPr>
          <w:p w14:paraId="7FC64913" w14:textId="18AEF116" w:rsidR="008A6528" w:rsidRPr="002501FE" w:rsidRDefault="008A6528" w:rsidP="00A80898">
            <w:pPr>
              <w:rPr>
                <w:rFonts w:ascii="Arial" w:hAnsi="Arial" w:cs="Arial"/>
                <w:b/>
                <w:bCs/>
                <w:sz w:val="18"/>
              </w:rPr>
            </w:pPr>
            <w:r>
              <w:rPr>
                <w:rFonts w:ascii="Arial" w:hAnsi="Arial" w:cs="Arial"/>
                <w:b/>
                <w:bCs/>
                <w:sz w:val="18"/>
              </w:rPr>
              <w:t>Department</w:t>
            </w:r>
            <w:r w:rsidR="00F73689">
              <w:rPr>
                <w:rFonts w:ascii="Arial" w:hAnsi="Arial" w:cs="Arial"/>
                <w:b/>
                <w:bCs/>
                <w:sz w:val="18"/>
              </w:rPr>
              <w:t>:</w:t>
            </w:r>
            <w:r w:rsidR="00AB7AE7">
              <w:rPr>
                <w:rFonts w:ascii="Arial" w:hAnsi="Arial" w:cs="Arial"/>
                <w:b/>
                <w:bCs/>
                <w:sz w:val="18"/>
              </w:rPr>
              <w:t xml:space="preserve"> Nursing – Coordinated Care</w:t>
            </w:r>
            <w:r w:rsidR="00F73689">
              <w:rPr>
                <w:rFonts w:ascii="Arial" w:hAnsi="Arial" w:cs="Arial"/>
                <w:b/>
                <w:bCs/>
                <w:sz w:val="18"/>
              </w:rPr>
              <w:t xml:space="preserve">  </w:t>
            </w:r>
          </w:p>
        </w:tc>
        <w:tc>
          <w:tcPr>
            <w:tcW w:w="3060" w:type="dxa"/>
            <w:gridSpan w:val="4"/>
            <w:tcBorders>
              <w:right w:val="nil"/>
            </w:tcBorders>
          </w:tcPr>
          <w:p w14:paraId="74EE4EE4" w14:textId="7E59951A" w:rsidR="008A6528" w:rsidRPr="002501FE" w:rsidRDefault="008A6528" w:rsidP="00DA1D40">
            <w:pPr>
              <w:rPr>
                <w:rFonts w:ascii="Arial" w:hAnsi="Arial" w:cs="Arial"/>
                <w:b/>
                <w:bCs/>
                <w:sz w:val="18"/>
              </w:rPr>
            </w:pPr>
            <w:r>
              <w:rPr>
                <w:rFonts w:ascii="Arial" w:hAnsi="Arial" w:cs="Arial"/>
                <w:b/>
                <w:bCs/>
                <w:sz w:val="18"/>
              </w:rPr>
              <w:t xml:space="preserve">HR  </w:t>
            </w:r>
            <w:r w:rsidRPr="002501FE">
              <w:rPr>
                <w:rFonts w:ascii="Arial" w:hAnsi="Arial" w:cs="Arial"/>
                <w:b/>
                <w:bCs/>
                <w:sz w:val="18"/>
              </w:rPr>
              <w:t xml:space="preserve"> Approval:</w:t>
            </w:r>
            <w:r w:rsidR="00AB7AE7">
              <w:rPr>
                <w:rFonts w:ascii="Arial" w:hAnsi="Arial" w:cs="Arial"/>
                <w:b/>
                <w:bCs/>
                <w:sz w:val="18"/>
              </w:rPr>
              <w:t xml:space="preserve"> R. Temple</w:t>
            </w:r>
            <w:r w:rsidRPr="002501FE">
              <w:rPr>
                <w:rFonts w:ascii="Arial" w:hAnsi="Arial" w:cs="Arial"/>
                <w:b/>
                <w:bCs/>
                <w:sz w:val="18"/>
              </w:rPr>
              <w:t xml:space="preserve">  </w:t>
            </w:r>
            <w:r>
              <w:rPr>
                <w:rFonts w:ascii="Arial" w:hAnsi="Arial" w:cs="Arial"/>
                <w:b/>
                <w:bCs/>
                <w:sz w:val="18"/>
              </w:rPr>
              <w:t xml:space="preserve"> </w:t>
            </w:r>
          </w:p>
        </w:tc>
        <w:tc>
          <w:tcPr>
            <w:tcW w:w="2790" w:type="dxa"/>
            <w:gridSpan w:val="3"/>
            <w:tcBorders>
              <w:top w:val="single" w:sz="4" w:space="0" w:color="auto"/>
              <w:left w:val="nil"/>
              <w:bottom w:val="single" w:sz="4" w:space="0" w:color="auto"/>
              <w:right w:val="single" w:sz="4" w:space="0" w:color="auto"/>
            </w:tcBorders>
          </w:tcPr>
          <w:p w14:paraId="75557DBB" w14:textId="5F9EC23E" w:rsidR="008A6528" w:rsidRPr="002501FE" w:rsidRDefault="008A6528" w:rsidP="00DA1D40">
            <w:pPr>
              <w:rPr>
                <w:rFonts w:ascii="Arial" w:hAnsi="Arial" w:cs="Arial"/>
                <w:b/>
                <w:bCs/>
                <w:sz w:val="18"/>
              </w:rPr>
            </w:pPr>
            <w:r>
              <w:rPr>
                <w:rFonts w:ascii="Arial" w:hAnsi="Arial" w:cs="Arial"/>
                <w:b/>
                <w:bCs/>
                <w:sz w:val="18"/>
              </w:rPr>
              <w:t>Date:</w:t>
            </w:r>
            <w:r w:rsidR="00AB7AE7">
              <w:rPr>
                <w:rFonts w:ascii="Arial" w:hAnsi="Arial" w:cs="Arial"/>
                <w:b/>
                <w:bCs/>
                <w:sz w:val="18"/>
              </w:rPr>
              <w:t xml:space="preserve"> March 2017</w:t>
            </w:r>
            <w:r w:rsidR="00F73689">
              <w:rPr>
                <w:rFonts w:ascii="Arial" w:hAnsi="Arial" w:cs="Arial"/>
                <w:b/>
                <w:bCs/>
                <w:sz w:val="18"/>
              </w:rPr>
              <w:t xml:space="preserve"> </w:t>
            </w:r>
          </w:p>
        </w:tc>
      </w:tr>
      <w:tr w:rsidR="008C6631" w:rsidRPr="002501FE" w14:paraId="046A81AD" w14:textId="77777777" w:rsidTr="009A60E9">
        <w:tc>
          <w:tcPr>
            <w:tcW w:w="11160" w:type="dxa"/>
            <w:gridSpan w:val="13"/>
            <w:shd w:val="clear" w:color="auto" w:fill="D9D9D9"/>
          </w:tcPr>
          <w:p w14:paraId="0F1A70EA" w14:textId="77777777" w:rsidR="008C6631" w:rsidRPr="002501FE" w:rsidRDefault="003C7062" w:rsidP="00527430">
            <w:pPr>
              <w:ind w:left="-180"/>
              <w:jc w:val="center"/>
              <w:rPr>
                <w:rFonts w:ascii="Arial Black" w:hAnsi="Arial Black" w:cs="Arial"/>
                <w:sz w:val="22"/>
                <w:szCs w:val="22"/>
              </w:rPr>
            </w:pPr>
            <w:r w:rsidRPr="002501FE">
              <w:rPr>
                <w:rFonts w:ascii="Arial Black" w:hAnsi="Arial Black" w:cs="Arial"/>
                <w:sz w:val="22"/>
                <w:szCs w:val="22"/>
              </w:rPr>
              <w:t xml:space="preserve">JOB </w:t>
            </w:r>
            <w:r w:rsidR="00527430" w:rsidRPr="002501FE">
              <w:rPr>
                <w:rFonts w:ascii="Arial Black" w:hAnsi="Arial Black" w:cs="Arial"/>
                <w:sz w:val="22"/>
                <w:szCs w:val="22"/>
              </w:rPr>
              <w:t>SUMMARY</w:t>
            </w:r>
          </w:p>
        </w:tc>
      </w:tr>
      <w:tr w:rsidR="008C6631" w:rsidRPr="002501FE" w14:paraId="2DED85B6" w14:textId="77777777" w:rsidTr="009A60E9">
        <w:trPr>
          <w:trHeight w:val="737"/>
        </w:trPr>
        <w:tc>
          <w:tcPr>
            <w:tcW w:w="11160" w:type="dxa"/>
            <w:gridSpan w:val="13"/>
          </w:tcPr>
          <w:p w14:paraId="04FD73F6" w14:textId="22811008" w:rsidR="001A0839" w:rsidRDefault="00AB7AE7" w:rsidP="00EB6CE5">
            <w:pPr>
              <w:rPr>
                <w:rFonts w:ascii="Arial" w:hAnsi="Arial" w:cs="Arial"/>
                <w:sz w:val="20"/>
                <w:szCs w:val="20"/>
              </w:rPr>
            </w:pPr>
            <w:r>
              <w:rPr>
                <w:rFonts w:ascii="Arial" w:hAnsi="Arial" w:cs="Arial"/>
                <w:sz w:val="20"/>
                <w:szCs w:val="20"/>
              </w:rPr>
              <w:t xml:space="preserve">The Coordinated Care Resource Specialist with payer expertise collaborates with the Case Managers (CM) to provide specific clinical information to a group of assigned third party payers for the purpose of completing concurrent utilization review. The Payer Specialist is responsible for timely provision/flow of clinical information to/from third party payers and CMs to ensure certification/approval of inpatient and post discharge services. When appropriate, the Payer Specialist completes prior authorization of all </w:t>
            </w:r>
            <w:proofErr w:type="spellStart"/>
            <w:r>
              <w:rPr>
                <w:rFonts w:ascii="Arial" w:hAnsi="Arial" w:cs="Arial"/>
                <w:sz w:val="20"/>
                <w:szCs w:val="20"/>
              </w:rPr>
              <w:t>post acute</w:t>
            </w:r>
            <w:proofErr w:type="spellEnd"/>
            <w:r>
              <w:rPr>
                <w:rFonts w:ascii="Arial" w:hAnsi="Arial" w:cs="Arial"/>
                <w:sz w:val="20"/>
                <w:szCs w:val="20"/>
              </w:rPr>
              <w:t xml:space="preserve"> referrals and ancillary services. This position provides backup to the Coordinated Care Referral Specialist. The Payer Specialist carries out all responsibilities in accordance with UW Health’s and the Coordinated Care Department’s core values, applicable policies, procedures, and civil laws. The Payer Specialist is accountable to the Director of the Coordinated Care Resource Center.  </w:t>
            </w:r>
          </w:p>
          <w:p w14:paraId="0A565AFE" w14:textId="77777777" w:rsidR="004E3CD0" w:rsidRPr="002501FE" w:rsidRDefault="004E3CD0" w:rsidP="00F860BA">
            <w:pPr>
              <w:pStyle w:val="ListParagraph"/>
              <w:ind w:left="0"/>
              <w:rPr>
                <w:rFonts w:ascii="Arial" w:hAnsi="Arial" w:cs="Arial"/>
                <w:sz w:val="20"/>
                <w:szCs w:val="20"/>
              </w:rPr>
            </w:pPr>
          </w:p>
        </w:tc>
      </w:tr>
      <w:tr w:rsidR="008C6631" w:rsidRPr="002501FE" w14:paraId="100ADB57" w14:textId="77777777" w:rsidTr="009A60E9">
        <w:trPr>
          <w:trHeight w:val="350"/>
        </w:trPr>
        <w:tc>
          <w:tcPr>
            <w:tcW w:w="11160" w:type="dxa"/>
            <w:gridSpan w:val="13"/>
            <w:shd w:val="clear" w:color="auto" w:fill="D9D9D9"/>
          </w:tcPr>
          <w:p w14:paraId="0C2F5CE1" w14:textId="77777777" w:rsidR="008C6631" w:rsidRPr="002501FE" w:rsidRDefault="00FB14B0" w:rsidP="003C7062">
            <w:pPr>
              <w:ind w:left="-180" w:hanging="180"/>
              <w:jc w:val="center"/>
              <w:rPr>
                <w:rFonts w:ascii="Arial Black" w:hAnsi="Arial Black" w:cs="Arial"/>
                <w:sz w:val="22"/>
                <w:szCs w:val="22"/>
                <w:highlight w:val="lightGray"/>
              </w:rPr>
            </w:pPr>
            <w:r w:rsidRPr="002501FE">
              <w:rPr>
                <w:rFonts w:ascii="Arial Black" w:hAnsi="Arial Black" w:cs="Arial"/>
                <w:bCs/>
                <w:sz w:val="22"/>
                <w:szCs w:val="22"/>
              </w:rPr>
              <w:t>MAJOR RESPONSIBILITIES</w:t>
            </w:r>
          </w:p>
        </w:tc>
      </w:tr>
      <w:tr w:rsidR="008C6631" w:rsidRPr="002501FE" w14:paraId="4A40A2D4" w14:textId="77777777" w:rsidTr="009A60E9">
        <w:trPr>
          <w:gridAfter w:val="1"/>
          <w:wAfter w:w="18" w:type="dxa"/>
          <w:trHeight w:val="1052"/>
        </w:trPr>
        <w:tc>
          <w:tcPr>
            <w:tcW w:w="11142" w:type="dxa"/>
            <w:gridSpan w:val="12"/>
          </w:tcPr>
          <w:p w14:paraId="0B8D438B" w14:textId="3F4F9C7F" w:rsidR="00F860BA" w:rsidRDefault="00AB7AE7" w:rsidP="00AB7AE7">
            <w:pPr>
              <w:numPr>
                <w:ilvl w:val="0"/>
                <w:numId w:val="26"/>
              </w:numPr>
              <w:rPr>
                <w:rFonts w:ascii="Arial" w:hAnsi="Arial" w:cs="Arial"/>
                <w:b/>
                <w:sz w:val="20"/>
                <w:szCs w:val="20"/>
              </w:rPr>
            </w:pPr>
            <w:r>
              <w:rPr>
                <w:rFonts w:ascii="Arial" w:hAnsi="Arial" w:cs="Arial"/>
                <w:b/>
                <w:sz w:val="20"/>
                <w:szCs w:val="20"/>
              </w:rPr>
              <w:t>Functions as a key point of contact between clinical case management staff and payers.</w:t>
            </w:r>
          </w:p>
          <w:p w14:paraId="6C337D0A" w14:textId="055DD89B" w:rsidR="00AB7AE7" w:rsidRPr="00AB7AE7" w:rsidRDefault="00AB7AE7" w:rsidP="00AB7AE7">
            <w:pPr>
              <w:numPr>
                <w:ilvl w:val="0"/>
                <w:numId w:val="27"/>
              </w:numPr>
              <w:rPr>
                <w:rFonts w:ascii="Arial" w:hAnsi="Arial" w:cs="Arial"/>
                <w:b/>
                <w:sz w:val="20"/>
                <w:szCs w:val="20"/>
              </w:rPr>
            </w:pPr>
            <w:r>
              <w:rPr>
                <w:rFonts w:ascii="Arial" w:hAnsi="Arial" w:cs="Arial"/>
                <w:bCs/>
                <w:sz w:val="20"/>
                <w:szCs w:val="20"/>
              </w:rPr>
              <w:t>Following initial communication to payers, effectively communicates accurate clinical information to payers to obtain authorization for appropriate level of care and length of stay.</w:t>
            </w:r>
          </w:p>
          <w:p w14:paraId="7C4B5F1D" w14:textId="1211A5EC" w:rsidR="00AB7AE7" w:rsidRPr="00F742B2" w:rsidRDefault="00F742B2" w:rsidP="00AB7AE7">
            <w:pPr>
              <w:numPr>
                <w:ilvl w:val="0"/>
                <w:numId w:val="27"/>
              </w:numPr>
              <w:rPr>
                <w:rFonts w:ascii="Arial" w:hAnsi="Arial" w:cs="Arial"/>
                <w:b/>
                <w:sz w:val="20"/>
                <w:szCs w:val="20"/>
              </w:rPr>
            </w:pPr>
            <w:r>
              <w:rPr>
                <w:rFonts w:ascii="Arial" w:hAnsi="Arial" w:cs="Arial"/>
                <w:bCs/>
                <w:sz w:val="20"/>
                <w:szCs w:val="20"/>
              </w:rPr>
              <w:t xml:space="preserve">Negotiates authorizations with payers to minimize concurrent denials and payment issues. </w:t>
            </w:r>
          </w:p>
          <w:p w14:paraId="4A1705CE" w14:textId="6C6963D7" w:rsidR="00F742B2" w:rsidRPr="00F742B2" w:rsidRDefault="00F742B2" w:rsidP="00AB7AE7">
            <w:pPr>
              <w:numPr>
                <w:ilvl w:val="0"/>
                <w:numId w:val="27"/>
              </w:numPr>
              <w:rPr>
                <w:rFonts w:ascii="Arial" w:hAnsi="Arial" w:cs="Arial"/>
                <w:b/>
                <w:sz w:val="20"/>
                <w:szCs w:val="20"/>
              </w:rPr>
            </w:pPr>
            <w:r>
              <w:rPr>
                <w:rFonts w:ascii="Arial" w:hAnsi="Arial" w:cs="Arial"/>
                <w:bCs/>
                <w:sz w:val="20"/>
                <w:szCs w:val="20"/>
              </w:rPr>
              <w:t xml:space="preserve">Obtains authorizations for post discharge ancillary services such as home health, DME, and </w:t>
            </w:r>
            <w:proofErr w:type="spellStart"/>
            <w:r>
              <w:rPr>
                <w:rFonts w:ascii="Arial" w:hAnsi="Arial" w:cs="Arial"/>
                <w:bCs/>
                <w:sz w:val="20"/>
                <w:szCs w:val="20"/>
              </w:rPr>
              <w:t>post acute</w:t>
            </w:r>
            <w:proofErr w:type="spellEnd"/>
            <w:r>
              <w:rPr>
                <w:rFonts w:ascii="Arial" w:hAnsi="Arial" w:cs="Arial"/>
                <w:bCs/>
                <w:sz w:val="20"/>
                <w:szCs w:val="20"/>
              </w:rPr>
              <w:t xml:space="preserve"> placement.</w:t>
            </w:r>
          </w:p>
          <w:p w14:paraId="22281FCD" w14:textId="2CD3F51F" w:rsidR="00F742B2" w:rsidRPr="00F742B2" w:rsidRDefault="00F742B2" w:rsidP="00AB7AE7">
            <w:pPr>
              <w:numPr>
                <w:ilvl w:val="0"/>
                <w:numId w:val="27"/>
              </w:numPr>
              <w:rPr>
                <w:rFonts w:ascii="Arial" w:hAnsi="Arial" w:cs="Arial"/>
                <w:b/>
                <w:sz w:val="20"/>
                <w:szCs w:val="20"/>
              </w:rPr>
            </w:pPr>
            <w:r>
              <w:rPr>
                <w:rFonts w:ascii="Arial" w:hAnsi="Arial" w:cs="Arial"/>
                <w:bCs/>
                <w:sz w:val="20"/>
                <w:szCs w:val="20"/>
              </w:rPr>
              <w:t>Coordinates, manages, monitors, documents, and tracks concurrent denials.</w:t>
            </w:r>
          </w:p>
          <w:p w14:paraId="5A6F6175" w14:textId="7DFAA303" w:rsidR="00F742B2" w:rsidRDefault="00F742B2" w:rsidP="00F742B2">
            <w:pPr>
              <w:rPr>
                <w:rFonts w:ascii="Arial" w:hAnsi="Arial" w:cs="Arial"/>
                <w:bCs/>
                <w:sz w:val="20"/>
                <w:szCs w:val="20"/>
              </w:rPr>
            </w:pPr>
          </w:p>
          <w:p w14:paraId="134C9E4F" w14:textId="72E458F5" w:rsidR="00F742B2" w:rsidRDefault="00F742B2" w:rsidP="00F742B2">
            <w:pPr>
              <w:numPr>
                <w:ilvl w:val="0"/>
                <w:numId w:val="26"/>
              </w:numPr>
              <w:rPr>
                <w:rFonts w:ascii="Arial" w:hAnsi="Arial" w:cs="Arial"/>
                <w:b/>
                <w:sz w:val="20"/>
                <w:szCs w:val="20"/>
              </w:rPr>
            </w:pPr>
            <w:r>
              <w:rPr>
                <w:rFonts w:ascii="Arial" w:hAnsi="Arial" w:cs="Arial"/>
                <w:b/>
                <w:sz w:val="20"/>
                <w:szCs w:val="20"/>
              </w:rPr>
              <w:t>Documents all interactions with payers and verbally communicates this information to appropriate Coordinated Care Department staff.</w:t>
            </w:r>
          </w:p>
          <w:p w14:paraId="3D359CD9" w14:textId="6F08036D" w:rsidR="00F742B2" w:rsidRDefault="00F742B2" w:rsidP="00F742B2">
            <w:pPr>
              <w:numPr>
                <w:ilvl w:val="0"/>
                <w:numId w:val="28"/>
              </w:numPr>
              <w:rPr>
                <w:rFonts w:ascii="Arial" w:hAnsi="Arial" w:cs="Arial"/>
                <w:bCs/>
                <w:sz w:val="20"/>
                <w:szCs w:val="20"/>
              </w:rPr>
            </w:pPr>
            <w:r>
              <w:rPr>
                <w:rFonts w:ascii="Arial" w:hAnsi="Arial" w:cs="Arial"/>
                <w:bCs/>
                <w:sz w:val="20"/>
                <w:szCs w:val="20"/>
              </w:rPr>
              <w:t>Provides timely feedback to clinical case management staff regarding payer determinations, enabling clinical staff to evaluate and redirect as needed the current patient plan of care.</w:t>
            </w:r>
          </w:p>
          <w:p w14:paraId="21784FE1" w14:textId="57CD5276" w:rsidR="00F742B2" w:rsidRDefault="00F742B2" w:rsidP="00F742B2">
            <w:pPr>
              <w:numPr>
                <w:ilvl w:val="0"/>
                <w:numId w:val="28"/>
              </w:numPr>
              <w:rPr>
                <w:rFonts w:ascii="Arial" w:hAnsi="Arial" w:cs="Arial"/>
                <w:bCs/>
                <w:sz w:val="20"/>
                <w:szCs w:val="20"/>
              </w:rPr>
            </w:pPr>
            <w:r>
              <w:rPr>
                <w:rFonts w:ascii="Arial" w:hAnsi="Arial" w:cs="Arial"/>
                <w:bCs/>
                <w:sz w:val="20"/>
                <w:szCs w:val="20"/>
              </w:rPr>
              <w:t xml:space="preserve">Provides timely feedback to Coordinated Care Resource Center Referral Specialist regarding authorizations for ancillary services and </w:t>
            </w:r>
            <w:proofErr w:type="spellStart"/>
            <w:r>
              <w:rPr>
                <w:rFonts w:ascii="Arial" w:hAnsi="Arial" w:cs="Arial"/>
                <w:bCs/>
                <w:sz w:val="20"/>
                <w:szCs w:val="20"/>
              </w:rPr>
              <w:t>post acute</w:t>
            </w:r>
            <w:proofErr w:type="spellEnd"/>
            <w:r>
              <w:rPr>
                <w:rFonts w:ascii="Arial" w:hAnsi="Arial" w:cs="Arial"/>
                <w:bCs/>
                <w:sz w:val="20"/>
                <w:szCs w:val="20"/>
              </w:rPr>
              <w:t xml:space="preserve"> placement to enable timely referrals and minimize delays.</w:t>
            </w:r>
          </w:p>
          <w:p w14:paraId="7AE15A0C" w14:textId="51CF270B" w:rsidR="00F742B2" w:rsidRDefault="00F742B2" w:rsidP="00F742B2">
            <w:pPr>
              <w:numPr>
                <w:ilvl w:val="0"/>
                <w:numId w:val="28"/>
              </w:numPr>
              <w:rPr>
                <w:rFonts w:ascii="Arial" w:hAnsi="Arial" w:cs="Arial"/>
                <w:bCs/>
                <w:sz w:val="20"/>
                <w:szCs w:val="20"/>
              </w:rPr>
            </w:pPr>
            <w:r>
              <w:rPr>
                <w:rFonts w:ascii="Arial" w:hAnsi="Arial" w:cs="Arial"/>
                <w:bCs/>
                <w:sz w:val="20"/>
                <w:szCs w:val="20"/>
              </w:rPr>
              <w:t xml:space="preserve">Documents interactions with payers in Allscripts ECIN to enhance operational efficiencies. </w:t>
            </w:r>
          </w:p>
          <w:p w14:paraId="1319C0F1" w14:textId="57C57961" w:rsidR="00F742B2" w:rsidRDefault="00F742B2" w:rsidP="00F742B2">
            <w:pPr>
              <w:numPr>
                <w:ilvl w:val="0"/>
                <w:numId w:val="28"/>
              </w:numPr>
              <w:rPr>
                <w:rFonts w:ascii="Arial" w:hAnsi="Arial" w:cs="Arial"/>
                <w:bCs/>
                <w:sz w:val="20"/>
                <w:szCs w:val="20"/>
              </w:rPr>
            </w:pPr>
            <w:r>
              <w:rPr>
                <w:rFonts w:ascii="Arial" w:hAnsi="Arial" w:cs="Arial"/>
                <w:bCs/>
                <w:sz w:val="20"/>
                <w:szCs w:val="20"/>
              </w:rPr>
              <w:t>Communicates changes in payer information to admissions per Coordinated Care Department guidelines.</w:t>
            </w:r>
          </w:p>
          <w:p w14:paraId="4DCE70F4" w14:textId="6E2CF8FE" w:rsidR="00F742B2" w:rsidRDefault="00F742B2" w:rsidP="00F742B2">
            <w:pPr>
              <w:numPr>
                <w:ilvl w:val="0"/>
                <w:numId w:val="28"/>
              </w:numPr>
              <w:rPr>
                <w:rFonts w:ascii="Arial" w:hAnsi="Arial" w:cs="Arial"/>
                <w:bCs/>
                <w:sz w:val="20"/>
                <w:szCs w:val="20"/>
              </w:rPr>
            </w:pPr>
            <w:r>
              <w:rPr>
                <w:rFonts w:ascii="Arial" w:hAnsi="Arial" w:cs="Arial"/>
                <w:bCs/>
                <w:sz w:val="20"/>
                <w:szCs w:val="20"/>
              </w:rPr>
              <w:t xml:space="preserve">Identifies concurrent denial issues and promptly notifies the clinical staff and the denial management specialist. </w:t>
            </w:r>
          </w:p>
          <w:p w14:paraId="4E592614" w14:textId="4D16A634" w:rsidR="00F742B2" w:rsidRDefault="00F742B2" w:rsidP="00F742B2">
            <w:pPr>
              <w:rPr>
                <w:rFonts w:ascii="Arial" w:hAnsi="Arial" w:cs="Arial"/>
                <w:bCs/>
                <w:sz w:val="20"/>
                <w:szCs w:val="20"/>
              </w:rPr>
            </w:pPr>
          </w:p>
          <w:p w14:paraId="78F30A07" w14:textId="5C14767A" w:rsidR="00F742B2" w:rsidRDefault="00F742B2" w:rsidP="00F742B2">
            <w:pPr>
              <w:numPr>
                <w:ilvl w:val="0"/>
                <w:numId w:val="26"/>
              </w:numPr>
              <w:rPr>
                <w:rFonts w:ascii="Arial" w:hAnsi="Arial" w:cs="Arial"/>
                <w:b/>
                <w:sz w:val="20"/>
                <w:szCs w:val="20"/>
              </w:rPr>
            </w:pPr>
            <w:r>
              <w:rPr>
                <w:rFonts w:ascii="Arial" w:hAnsi="Arial" w:cs="Arial"/>
                <w:b/>
                <w:sz w:val="20"/>
                <w:szCs w:val="20"/>
              </w:rPr>
              <w:t>Supports other members of the Coordinated Care Resource Center, functioning as their backup when needed.</w:t>
            </w:r>
          </w:p>
          <w:p w14:paraId="18121CEF" w14:textId="38723C41" w:rsidR="00F742B2" w:rsidRPr="00F742B2" w:rsidRDefault="00F742B2" w:rsidP="00F742B2">
            <w:pPr>
              <w:numPr>
                <w:ilvl w:val="0"/>
                <w:numId w:val="29"/>
              </w:numPr>
              <w:rPr>
                <w:rFonts w:ascii="Arial" w:hAnsi="Arial" w:cs="Arial"/>
                <w:b/>
                <w:sz w:val="20"/>
                <w:szCs w:val="20"/>
              </w:rPr>
            </w:pPr>
            <w:r>
              <w:rPr>
                <w:rFonts w:ascii="Arial" w:hAnsi="Arial" w:cs="Arial"/>
                <w:bCs/>
                <w:sz w:val="20"/>
                <w:szCs w:val="20"/>
              </w:rPr>
              <w:t>Maintains skills to serve as Referral and Payer Specialists as needed.</w:t>
            </w:r>
          </w:p>
          <w:p w14:paraId="117E6DF2" w14:textId="4AD7F84C" w:rsidR="00F742B2" w:rsidRPr="00F742B2" w:rsidRDefault="00F742B2" w:rsidP="00F742B2">
            <w:pPr>
              <w:numPr>
                <w:ilvl w:val="0"/>
                <w:numId w:val="29"/>
              </w:numPr>
              <w:rPr>
                <w:rFonts w:ascii="Arial" w:hAnsi="Arial" w:cs="Arial"/>
                <w:b/>
                <w:sz w:val="20"/>
                <w:szCs w:val="20"/>
              </w:rPr>
            </w:pPr>
            <w:r>
              <w:rPr>
                <w:rFonts w:ascii="Arial" w:hAnsi="Arial" w:cs="Arial"/>
                <w:bCs/>
                <w:sz w:val="20"/>
                <w:szCs w:val="20"/>
              </w:rPr>
              <w:t>Uses and provides feedback for the UW Health payer grid.</w:t>
            </w:r>
          </w:p>
          <w:p w14:paraId="5A5D4AA8" w14:textId="364E64D4" w:rsidR="00F742B2" w:rsidRPr="00F742B2" w:rsidRDefault="00F742B2" w:rsidP="00F742B2">
            <w:pPr>
              <w:numPr>
                <w:ilvl w:val="0"/>
                <w:numId w:val="29"/>
              </w:numPr>
              <w:rPr>
                <w:rFonts w:ascii="Arial" w:hAnsi="Arial" w:cs="Arial"/>
                <w:b/>
                <w:sz w:val="20"/>
                <w:szCs w:val="20"/>
              </w:rPr>
            </w:pPr>
            <w:r>
              <w:rPr>
                <w:rFonts w:ascii="Arial" w:hAnsi="Arial" w:cs="Arial"/>
                <w:bCs/>
                <w:sz w:val="20"/>
                <w:szCs w:val="20"/>
              </w:rPr>
              <w:t xml:space="preserve">Acts as a liaison to share patient specific insurance issues to the Coordinated Care Resource Center Manager, the Director of Coordinated Care, and to other pertinent areas of UW Health. </w:t>
            </w:r>
          </w:p>
          <w:p w14:paraId="787EF8C5" w14:textId="04D292FA" w:rsidR="00F742B2" w:rsidRPr="00F742B2" w:rsidRDefault="00F742B2" w:rsidP="00F742B2">
            <w:pPr>
              <w:numPr>
                <w:ilvl w:val="0"/>
                <w:numId w:val="29"/>
              </w:numPr>
              <w:rPr>
                <w:rFonts w:ascii="Arial" w:hAnsi="Arial" w:cs="Arial"/>
                <w:b/>
                <w:sz w:val="20"/>
                <w:szCs w:val="20"/>
              </w:rPr>
            </w:pPr>
            <w:r>
              <w:rPr>
                <w:rFonts w:ascii="Arial" w:hAnsi="Arial" w:cs="Arial"/>
                <w:bCs/>
                <w:sz w:val="20"/>
                <w:szCs w:val="20"/>
              </w:rPr>
              <w:t>When required, obtains and documents referral from the patient’s payer for post-admission clinic visits.</w:t>
            </w:r>
          </w:p>
          <w:p w14:paraId="1D5D3400" w14:textId="43D96B64" w:rsidR="00F742B2" w:rsidRPr="00F742B2" w:rsidRDefault="00F742B2" w:rsidP="00F742B2">
            <w:pPr>
              <w:numPr>
                <w:ilvl w:val="0"/>
                <w:numId w:val="29"/>
              </w:numPr>
              <w:rPr>
                <w:rFonts w:ascii="Arial" w:hAnsi="Arial" w:cs="Arial"/>
                <w:b/>
                <w:sz w:val="20"/>
                <w:szCs w:val="20"/>
              </w:rPr>
            </w:pPr>
            <w:r>
              <w:rPr>
                <w:rFonts w:ascii="Arial" w:hAnsi="Arial" w:cs="Arial"/>
                <w:bCs/>
                <w:sz w:val="20"/>
                <w:szCs w:val="20"/>
              </w:rPr>
              <w:t xml:space="preserve">Works closely with Insurance Verification and Registration staff to ensure that all payment options have been explored. </w:t>
            </w:r>
          </w:p>
          <w:p w14:paraId="06F9B03A" w14:textId="33EA4CD4" w:rsidR="00F742B2" w:rsidRDefault="00F742B2" w:rsidP="00F742B2">
            <w:pPr>
              <w:rPr>
                <w:rFonts w:ascii="Arial" w:hAnsi="Arial" w:cs="Arial"/>
                <w:bCs/>
                <w:sz w:val="20"/>
                <w:szCs w:val="20"/>
              </w:rPr>
            </w:pPr>
          </w:p>
          <w:p w14:paraId="3E923DDA" w14:textId="1B95050B" w:rsidR="00F742B2" w:rsidRDefault="00F742B2" w:rsidP="00F742B2">
            <w:pPr>
              <w:numPr>
                <w:ilvl w:val="0"/>
                <w:numId w:val="26"/>
              </w:numPr>
              <w:rPr>
                <w:rFonts w:ascii="Arial" w:hAnsi="Arial" w:cs="Arial"/>
                <w:b/>
                <w:sz w:val="20"/>
                <w:szCs w:val="20"/>
              </w:rPr>
            </w:pPr>
            <w:r>
              <w:rPr>
                <w:rFonts w:ascii="Arial" w:hAnsi="Arial" w:cs="Arial"/>
                <w:b/>
                <w:sz w:val="20"/>
                <w:szCs w:val="20"/>
              </w:rPr>
              <w:t>Utilizes problem-solving skills effectively.</w:t>
            </w:r>
          </w:p>
          <w:p w14:paraId="3EEF48AB" w14:textId="1364BCEB" w:rsidR="00F742B2" w:rsidRDefault="00F742B2" w:rsidP="00F742B2">
            <w:pPr>
              <w:numPr>
                <w:ilvl w:val="0"/>
                <w:numId w:val="30"/>
              </w:numPr>
              <w:rPr>
                <w:rFonts w:ascii="Arial" w:hAnsi="Arial" w:cs="Arial"/>
                <w:bCs/>
                <w:sz w:val="20"/>
                <w:szCs w:val="20"/>
              </w:rPr>
            </w:pPr>
            <w:r>
              <w:rPr>
                <w:rFonts w:ascii="Arial" w:hAnsi="Arial" w:cs="Arial"/>
                <w:bCs/>
                <w:sz w:val="20"/>
                <w:szCs w:val="20"/>
              </w:rPr>
              <w:t>Demonstrates good interpersonal skills in communicating with all customers and keeps management informed of concerns.</w:t>
            </w:r>
          </w:p>
          <w:p w14:paraId="1AB04396" w14:textId="7A656116" w:rsidR="00F742B2" w:rsidRDefault="00F742B2" w:rsidP="00F742B2">
            <w:pPr>
              <w:numPr>
                <w:ilvl w:val="0"/>
                <w:numId w:val="30"/>
              </w:numPr>
              <w:rPr>
                <w:rFonts w:ascii="Arial" w:hAnsi="Arial" w:cs="Arial"/>
                <w:bCs/>
                <w:sz w:val="20"/>
                <w:szCs w:val="20"/>
              </w:rPr>
            </w:pPr>
            <w:r>
              <w:rPr>
                <w:rFonts w:ascii="Arial" w:hAnsi="Arial" w:cs="Arial"/>
                <w:bCs/>
                <w:sz w:val="20"/>
                <w:szCs w:val="20"/>
              </w:rPr>
              <w:t>Enhances department growth by support of and participation in the development and implementation of department goals and activities.</w:t>
            </w:r>
          </w:p>
          <w:p w14:paraId="1E4A945C" w14:textId="1E110605" w:rsidR="00F742B2" w:rsidRDefault="00F742B2" w:rsidP="00F742B2">
            <w:pPr>
              <w:numPr>
                <w:ilvl w:val="0"/>
                <w:numId w:val="30"/>
              </w:numPr>
              <w:rPr>
                <w:rFonts w:ascii="Arial" w:hAnsi="Arial" w:cs="Arial"/>
                <w:bCs/>
                <w:sz w:val="20"/>
                <w:szCs w:val="20"/>
              </w:rPr>
            </w:pPr>
            <w:r>
              <w:rPr>
                <w:rFonts w:ascii="Arial" w:hAnsi="Arial" w:cs="Arial"/>
                <w:bCs/>
                <w:sz w:val="20"/>
                <w:szCs w:val="20"/>
              </w:rPr>
              <w:t>Prioritizes assignments in order of importance and completes in a timely manner.</w:t>
            </w:r>
          </w:p>
          <w:p w14:paraId="0E20A75E" w14:textId="7A020C3B" w:rsidR="00F742B2" w:rsidRDefault="00F742B2" w:rsidP="00F742B2">
            <w:pPr>
              <w:numPr>
                <w:ilvl w:val="0"/>
                <w:numId w:val="30"/>
              </w:numPr>
              <w:rPr>
                <w:rFonts w:ascii="Arial" w:hAnsi="Arial" w:cs="Arial"/>
                <w:bCs/>
                <w:sz w:val="20"/>
                <w:szCs w:val="20"/>
              </w:rPr>
            </w:pPr>
            <w:r>
              <w:rPr>
                <w:rFonts w:ascii="Arial" w:hAnsi="Arial" w:cs="Arial"/>
                <w:bCs/>
                <w:sz w:val="20"/>
                <w:szCs w:val="20"/>
              </w:rPr>
              <w:t xml:space="preserve">Identifies creative approaches and </w:t>
            </w:r>
            <w:proofErr w:type="gramStart"/>
            <w:r>
              <w:rPr>
                <w:rFonts w:ascii="Arial" w:hAnsi="Arial" w:cs="Arial"/>
                <w:bCs/>
                <w:sz w:val="20"/>
                <w:szCs w:val="20"/>
              </w:rPr>
              <w:t>takes action</w:t>
            </w:r>
            <w:proofErr w:type="gramEnd"/>
            <w:r>
              <w:rPr>
                <w:rFonts w:ascii="Arial" w:hAnsi="Arial" w:cs="Arial"/>
                <w:bCs/>
                <w:sz w:val="20"/>
                <w:szCs w:val="20"/>
              </w:rPr>
              <w:t xml:space="preserve"> accordingly.</w:t>
            </w:r>
          </w:p>
          <w:p w14:paraId="3B9C2B9F" w14:textId="607763C1" w:rsidR="00F742B2" w:rsidRDefault="00F742B2" w:rsidP="00F742B2">
            <w:pPr>
              <w:numPr>
                <w:ilvl w:val="0"/>
                <w:numId w:val="30"/>
              </w:numPr>
              <w:rPr>
                <w:rFonts w:ascii="Arial" w:hAnsi="Arial" w:cs="Arial"/>
                <w:bCs/>
                <w:sz w:val="20"/>
                <w:szCs w:val="20"/>
              </w:rPr>
            </w:pPr>
            <w:r>
              <w:rPr>
                <w:rFonts w:ascii="Arial" w:hAnsi="Arial" w:cs="Arial"/>
                <w:bCs/>
                <w:sz w:val="20"/>
                <w:szCs w:val="20"/>
              </w:rPr>
              <w:t>Uses critical thinking and problem-solving skills effectively and seeks direction when indicated.</w:t>
            </w:r>
          </w:p>
          <w:p w14:paraId="5F3ABD53" w14:textId="1C958309" w:rsidR="00F742B2" w:rsidRDefault="00F742B2" w:rsidP="00F742B2">
            <w:pPr>
              <w:numPr>
                <w:ilvl w:val="0"/>
                <w:numId w:val="30"/>
              </w:numPr>
              <w:rPr>
                <w:rFonts w:ascii="Arial" w:hAnsi="Arial" w:cs="Arial"/>
                <w:bCs/>
                <w:sz w:val="20"/>
                <w:szCs w:val="20"/>
              </w:rPr>
            </w:pPr>
            <w:r>
              <w:rPr>
                <w:rFonts w:ascii="Arial" w:hAnsi="Arial" w:cs="Arial"/>
                <w:bCs/>
                <w:sz w:val="20"/>
                <w:szCs w:val="20"/>
              </w:rPr>
              <w:t>Sets, pursues, and meets individual goals as outlined in the employee’s annual performance evaluation.</w:t>
            </w:r>
          </w:p>
          <w:p w14:paraId="2ED0AA1E" w14:textId="42F14791" w:rsidR="00F742B2" w:rsidRDefault="00F742B2" w:rsidP="00F742B2">
            <w:pPr>
              <w:rPr>
                <w:rFonts w:ascii="Arial" w:hAnsi="Arial" w:cs="Arial"/>
                <w:bCs/>
                <w:sz w:val="20"/>
                <w:szCs w:val="20"/>
              </w:rPr>
            </w:pPr>
          </w:p>
          <w:p w14:paraId="3D5358FF" w14:textId="6699B292" w:rsidR="00F742B2" w:rsidRDefault="00C5273B" w:rsidP="00C5273B">
            <w:pPr>
              <w:ind w:left="360"/>
              <w:rPr>
                <w:rFonts w:ascii="Arial" w:hAnsi="Arial" w:cs="Arial"/>
                <w:b/>
                <w:sz w:val="20"/>
                <w:szCs w:val="20"/>
              </w:rPr>
            </w:pPr>
            <w:r w:rsidRPr="00C5273B">
              <w:rPr>
                <w:rFonts w:ascii="Arial" w:hAnsi="Arial" w:cs="Arial"/>
                <w:b/>
                <w:sz w:val="20"/>
                <w:szCs w:val="20"/>
              </w:rPr>
              <w:t>PERFORMANCE MEASURES:</w:t>
            </w:r>
          </w:p>
          <w:p w14:paraId="31646CBF" w14:textId="6E3EE04F" w:rsidR="00C5273B" w:rsidRPr="00C5273B" w:rsidRDefault="00C5273B" w:rsidP="00C5273B">
            <w:pPr>
              <w:numPr>
                <w:ilvl w:val="0"/>
                <w:numId w:val="31"/>
              </w:numPr>
              <w:rPr>
                <w:rFonts w:ascii="Arial" w:hAnsi="Arial" w:cs="Arial"/>
                <w:b/>
                <w:sz w:val="20"/>
                <w:szCs w:val="20"/>
              </w:rPr>
            </w:pPr>
            <w:r>
              <w:rPr>
                <w:rFonts w:ascii="Arial" w:hAnsi="Arial" w:cs="Arial"/>
                <w:bCs/>
                <w:sz w:val="20"/>
                <w:szCs w:val="20"/>
              </w:rPr>
              <w:t>Completes necessary record reviews within Health Link Epic to obtain information required for utilization reviews</w:t>
            </w:r>
          </w:p>
          <w:p w14:paraId="7D3016FB" w14:textId="22D1C5E3" w:rsidR="00C5273B" w:rsidRPr="00C5273B" w:rsidRDefault="00C5273B" w:rsidP="00C5273B">
            <w:pPr>
              <w:numPr>
                <w:ilvl w:val="0"/>
                <w:numId w:val="31"/>
              </w:numPr>
              <w:rPr>
                <w:rFonts w:ascii="Arial" w:hAnsi="Arial" w:cs="Arial"/>
                <w:b/>
                <w:sz w:val="20"/>
                <w:szCs w:val="20"/>
              </w:rPr>
            </w:pPr>
            <w:r>
              <w:rPr>
                <w:rFonts w:ascii="Arial" w:hAnsi="Arial" w:cs="Arial"/>
                <w:bCs/>
                <w:sz w:val="20"/>
                <w:szCs w:val="20"/>
              </w:rPr>
              <w:t>Completes assigned utilization review and prior authorization functions in a timely manner</w:t>
            </w:r>
          </w:p>
          <w:p w14:paraId="64A161D1" w14:textId="0392F0BA" w:rsidR="00C5273B" w:rsidRPr="00C5273B" w:rsidRDefault="00C5273B" w:rsidP="00C5273B">
            <w:pPr>
              <w:numPr>
                <w:ilvl w:val="0"/>
                <w:numId w:val="31"/>
              </w:numPr>
              <w:rPr>
                <w:rFonts w:ascii="Arial" w:hAnsi="Arial" w:cs="Arial"/>
                <w:b/>
                <w:sz w:val="20"/>
                <w:szCs w:val="20"/>
              </w:rPr>
            </w:pPr>
            <w:r>
              <w:rPr>
                <w:rFonts w:ascii="Arial" w:hAnsi="Arial" w:cs="Arial"/>
                <w:bCs/>
                <w:sz w:val="20"/>
                <w:szCs w:val="20"/>
              </w:rPr>
              <w:lastRenderedPageBreak/>
              <w:t>Documents approved length of stay and insurance coverage/benefits information in Allscripts ECIN and Health Link Epic as appropriate.</w:t>
            </w:r>
          </w:p>
          <w:p w14:paraId="3729B5C9" w14:textId="0C0ABCF8" w:rsidR="00C5273B" w:rsidRPr="00C5273B" w:rsidRDefault="00C5273B" w:rsidP="00C5273B">
            <w:pPr>
              <w:numPr>
                <w:ilvl w:val="0"/>
                <w:numId w:val="31"/>
              </w:numPr>
              <w:rPr>
                <w:rFonts w:ascii="Arial" w:hAnsi="Arial" w:cs="Arial"/>
                <w:b/>
                <w:sz w:val="20"/>
                <w:szCs w:val="20"/>
              </w:rPr>
            </w:pPr>
            <w:r>
              <w:rPr>
                <w:rFonts w:ascii="Arial" w:hAnsi="Arial" w:cs="Arial"/>
                <w:bCs/>
                <w:sz w:val="20"/>
                <w:szCs w:val="20"/>
              </w:rPr>
              <w:t xml:space="preserve">Refers issues beyond scope of knowledge to Resource Center Director, Clinical Case Manager, Clinical Social worker, or appropriate Outcome Manager. </w:t>
            </w:r>
          </w:p>
          <w:p w14:paraId="130025AD" w14:textId="5AA23E63" w:rsidR="00C5273B" w:rsidRPr="00C5273B" w:rsidRDefault="00C5273B" w:rsidP="00C5273B">
            <w:pPr>
              <w:numPr>
                <w:ilvl w:val="0"/>
                <w:numId w:val="31"/>
              </w:numPr>
              <w:rPr>
                <w:rFonts w:ascii="Arial" w:hAnsi="Arial" w:cs="Arial"/>
                <w:b/>
                <w:sz w:val="20"/>
                <w:szCs w:val="20"/>
              </w:rPr>
            </w:pPr>
            <w:r>
              <w:rPr>
                <w:rFonts w:ascii="Arial" w:hAnsi="Arial" w:cs="Arial"/>
                <w:bCs/>
                <w:sz w:val="20"/>
                <w:szCs w:val="20"/>
              </w:rPr>
              <w:t xml:space="preserve">Demonstrates ability to back-up Coordinated Care Referral Specialist. </w:t>
            </w:r>
          </w:p>
          <w:p w14:paraId="246B498C" w14:textId="77777777" w:rsidR="00F742B2" w:rsidRPr="00F742B2" w:rsidRDefault="00F742B2" w:rsidP="00F742B2">
            <w:pPr>
              <w:rPr>
                <w:rFonts w:ascii="Arial" w:hAnsi="Arial" w:cs="Arial"/>
                <w:bCs/>
                <w:sz w:val="20"/>
                <w:szCs w:val="20"/>
              </w:rPr>
            </w:pPr>
          </w:p>
          <w:p w14:paraId="53EF6B8B" w14:textId="77777777" w:rsidR="00AB7AE7" w:rsidRDefault="00AB7AE7" w:rsidP="00F860BA">
            <w:pPr>
              <w:ind w:left="360"/>
              <w:jc w:val="center"/>
              <w:rPr>
                <w:rFonts w:ascii="Arial" w:hAnsi="Arial" w:cs="Arial"/>
                <w:b/>
                <w:sz w:val="20"/>
                <w:szCs w:val="20"/>
              </w:rPr>
            </w:pPr>
            <w:smartTag w:uri="urn:schemas-microsoft-com:office:smarttags" w:element="stockticker"/>
          </w:p>
          <w:p w14:paraId="45EF4AE5" w14:textId="77777777" w:rsidR="00E61257" w:rsidRDefault="00F860BA" w:rsidP="00F860BA">
            <w:pPr>
              <w:ind w:left="360"/>
              <w:jc w:val="center"/>
              <w:rPr>
                <w:rFonts w:ascii="Arial" w:hAnsi="Arial" w:cs="Arial"/>
                <w:b/>
                <w:sz w:val="20"/>
                <w:szCs w:val="20"/>
              </w:rPr>
            </w:pPr>
            <w:r>
              <w:rPr>
                <w:rFonts w:ascii="Arial" w:hAnsi="Arial" w:cs="Arial"/>
                <w:b/>
                <w:sz w:val="20"/>
                <w:szCs w:val="20"/>
              </w:rPr>
              <w:t>ALL</w:t>
            </w:r>
            <w:r>
              <w:rPr>
                <w:rFonts w:ascii="Arial" w:hAnsi="Arial" w:cs="Arial"/>
                <w:b/>
                <w:sz w:val="20"/>
                <w:szCs w:val="20"/>
              </w:rPr>
              <w:t xml:space="preserve"> DUTIES </w:t>
            </w:r>
            <w:smartTag w:uri="urn:schemas-microsoft-com:office:smarttags" w:element="stockticker">
              <w:r>
                <w:rPr>
                  <w:rFonts w:ascii="Arial" w:hAnsi="Arial" w:cs="Arial"/>
                  <w:b/>
                  <w:sz w:val="20"/>
                  <w:szCs w:val="20"/>
                </w:rPr>
                <w:t>AND</w:t>
              </w:r>
            </w:smartTag>
            <w:r>
              <w:rPr>
                <w:rFonts w:ascii="Arial" w:hAnsi="Arial" w:cs="Arial"/>
                <w:b/>
                <w:sz w:val="20"/>
                <w:szCs w:val="20"/>
              </w:rPr>
              <w:t xml:space="preserve"> REQUIREMENTS MUST BE PERFORMED CONSISTENT WITH THE UW HEALTH PERFORMANCE STANDARDS.</w:t>
            </w:r>
          </w:p>
          <w:p w14:paraId="4564E20B" w14:textId="1D4046F8" w:rsidR="00C5273B" w:rsidRPr="00397129" w:rsidRDefault="00C5273B" w:rsidP="00F860BA">
            <w:pPr>
              <w:ind w:left="360"/>
              <w:jc w:val="center"/>
              <w:rPr>
                <w:rFonts w:ascii="Arial" w:hAnsi="Arial" w:cs="Arial"/>
                <w:sz w:val="18"/>
                <w:szCs w:val="18"/>
              </w:rPr>
            </w:pPr>
          </w:p>
        </w:tc>
      </w:tr>
      <w:tr w:rsidR="008C6631" w:rsidRPr="002501FE" w14:paraId="79CBF6C6" w14:textId="77777777" w:rsidTr="009A60E9">
        <w:tc>
          <w:tcPr>
            <w:tcW w:w="11160" w:type="dxa"/>
            <w:gridSpan w:val="13"/>
            <w:tcBorders>
              <w:bottom w:val="single" w:sz="12" w:space="0" w:color="auto"/>
            </w:tcBorders>
            <w:shd w:val="clear" w:color="auto" w:fill="D9D9D9"/>
          </w:tcPr>
          <w:p w14:paraId="2CB368E5" w14:textId="77777777" w:rsidR="008C6631" w:rsidRPr="002501FE" w:rsidRDefault="00681F15" w:rsidP="00FC4EA5">
            <w:pPr>
              <w:pStyle w:val="NormalWeb"/>
              <w:spacing w:before="0" w:beforeAutospacing="0" w:after="0" w:afterAutospacing="0"/>
              <w:jc w:val="center"/>
              <w:rPr>
                <w:rFonts w:ascii="Arial Black" w:eastAsia="Times New Roman" w:hAnsi="Arial Black" w:cs="Arial"/>
                <w:sz w:val="22"/>
                <w:szCs w:val="22"/>
                <w:highlight w:val="lightGray"/>
              </w:rPr>
            </w:pPr>
            <w:r w:rsidRPr="003569E0">
              <w:rPr>
                <w:rFonts w:ascii="Arial Black" w:eastAsia="Times New Roman" w:hAnsi="Arial Black" w:cs="Arial"/>
                <w:sz w:val="22"/>
                <w:szCs w:val="22"/>
              </w:rPr>
              <w:lastRenderedPageBreak/>
              <w:t>JOB</w:t>
            </w:r>
            <w:r w:rsidR="00AC11CB" w:rsidRPr="003569E0">
              <w:rPr>
                <w:rFonts w:ascii="Arial Black" w:eastAsia="Times New Roman" w:hAnsi="Arial Black" w:cs="Arial"/>
                <w:sz w:val="22"/>
                <w:szCs w:val="22"/>
              </w:rPr>
              <w:t xml:space="preserve"> </w:t>
            </w:r>
            <w:r w:rsidRPr="003569E0">
              <w:rPr>
                <w:rFonts w:ascii="Arial Black" w:eastAsia="Times New Roman" w:hAnsi="Arial Black" w:cs="Arial"/>
                <w:sz w:val="22"/>
                <w:szCs w:val="22"/>
              </w:rPr>
              <w:t>REQUIREMENTS</w:t>
            </w:r>
          </w:p>
        </w:tc>
      </w:tr>
      <w:tr w:rsidR="00534EE3" w:rsidRPr="005C6581" w14:paraId="0F0800AF" w14:textId="77777777" w:rsidTr="009A60E9">
        <w:trPr>
          <w:trHeight w:val="255"/>
        </w:trPr>
        <w:tc>
          <w:tcPr>
            <w:tcW w:w="2320" w:type="dxa"/>
            <w:gridSpan w:val="3"/>
            <w:vMerge w:val="restart"/>
            <w:tcBorders>
              <w:top w:val="single" w:sz="12" w:space="0" w:color="auto"/>
            </w:tcBorders>
            <w:shd w:val="clear" w:color="auto" w:fill="auto"/>
          </w:tcPr>
          <w:p w14:paraId="20C7051D"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Education</w:t>
            </w:r>
          </w:p>
        </w:tc>
        <w:tc>
          <w:tcPr>
            <w:tcW w:w="1530" w:type="dxa"/>
            <w:gridSpan w:val="2"/>
            <w:tcBorders>
              <w:top w:val="single" w:sz="12" w:space="0" w:color="auto"/>
            </w:tcBorders>
            <w:shd w:val="clear" w:color="auto" w:fill="auto"/>
          </w:tcPr>
          <w:p w14:paraId="0E1BF4B1"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Minimum</w:t>
            </w:r>
          </w:p>
        </w:tc>
        <w:tc>
          <w:tcPr>
            <w:tcW w:w="7310" w:type="dxa"/>
            <w:gridSpan w:val="8"/>
            <w:tcBorders>
              <w:top w:val="single" w:sz="12" w:space="0" w:color="auto"/>
            </w:tcBorders>
          </w:tcPr>
          <w:p w14:paraId="6186E4E5" w14:textId="7B8E1E99" w:rsidR="00534EE3" w:rsidRPr="001C2B0D" w:rsidRDefault="00C5273B" w:rsidP="00534EE3">
            <w:pPr>
              <w:rPr>
                <w:rFonts w:ascii="Arial" w:hAnsi="Arial" w:cs="Arial"/>
                <w:sz w:val="20"/>
                <w:szCs w:val="20"/>
              </w:rPr>
            </w:pPr>
            <w:r>
              <w:rPr>
                <w:rFonts w:ascii="Arial" w:hAnsi="Arial" w:cs="Arial"/>
                <w:sz w:val="20"/>
                <w:szCs w:val="20"/>
              </w:rPr>
              <w:t>Associate degree in human service</w:t>
            </w:r>
          </w:p>
        </w:tc>
      </w:tr>
      <w:tr w:rsidR="00534EE3" w:rsidRPr="005C6581" w14:paraId="544A3E7F" w14:textId="77777777" w:rsidTr="009A60E9">
        <w:trPr>
          <w:trHeight w:val="255"/>
        </w:trPr>
        <w:tc>
          <w:tcPr>
            <w:tcW w:w="2320" w:type="dxa"/>
            <w:gridSpan w:val="3"/>
            <w:vMerge/>
            <w:tcBorders>
              <w:bottom w:val="single" w:sz="12" w:space="0" w:color="auto"/>
            </w:tcBorders>
            <w:shd w:val="clear" w:color="auto" w:fill="auto"/>
          </w:tcPr>
          <w:p w14:paraId="410EE4BC" w14:textId="77777777" w:rsidR="00534EE3" w:rsidRPr="00D978BC" w:rsidRDefault="00534EE3" w:rsidP="00534EE3">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7369CBBF"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tcPr>
          <w:p w14:paraId="3CBA5B38" w14:textId="2B125E50" w:rsidR="00534EE3" w:rsidRPr="00B12134" w:rsidRDefault="00C5273B" w:rsidP="00534EE3">
            <w:pPr>
              <w:pStyle w:val="Heading2"/>
              <w:rPr>
                <w:b w:val="0"/>
                <w:bCs w:val="0"/>
              </w:rPr>
            </w:pPr>
            <w:r>
              <w:rPr>
                <w:b w:val="0"/>
                <w:bCs w:val="0"/>
              </w:rPr>
              <w:t>BS degree in health care related discipline</w:t>
            </w:r>
          </w:p>
        </w:tc>
      </w:tr>
      <w:tr w:rsidR="00534EE3" w:rsidRPr="00681F15" w14:paraId="684656BE" w14:textId="77777777" w:rsidTr="009A60E9">
        <w:trPr>
          <w:trHeight w:val="233"/>
        </w:trPr>
        <w:tc>
          <w:tcPr>
            <w:tcW w:w="2320" w:type="dxa"/>
            <w:gridSpan w:val="3"/>
            <w:vMerge w:val="restart"/>
            <w:tcBorders>
              <w:top w:val="single" w:sz="12" w:space="0" w:color="auto"/>
            </w:tcBorders>
            <w:shd w:val="clear" w:color="auto" w:fill="auto"/>
          </w:tcPr>
          <w:p w14:paraId="3F4C6F18"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Work Experience</w:t>
            </w:r>
          </w:p>
        </w:tc>
        <w:tc>
          <w:tcPr>
            <w:tcW w:w="1530" w:type="dxa"/>
            <w:gridSpan w:val="2"/>
            <w:tcBorders>
              <w:top w:val="single" w:sz="12" w:space="0" w:color="auto"/>
            </w:tcBorders>
            <w:shd w:val="clear" w:color="auto" w:fill="auto"/>
          </w:tcPr>
          <w:p w14:paraId="724EC734"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8"/>
            <w:tcBorders>
              <w:top w:val="single" w:sz="12" w:space="0" w:color="auto"/>
            </w:tcBorders>
          </w:tcPr>
          <w:p w14:paraId="533D0DC6" w14:textId="5C94F799" w:rsidR="00534EE3" w:rsidRPr="006300B7" w:rsidRDefault="00C5273B" w:rsidP="00534EE3">
            <w:pPr>
              <w:rPr>
                <w:rFonts w:ascii="Arial" w:hAnsi="Arial" w:cs="Arial"/>
                <w:sz w:val="20"/>
                <w:szCs w:val="20"/>
              </w:rPr>
            </w:pPr>
            <w:r>
              <w:rPr>
                <w:rFonts w:ascii="Arial" w:hAnsi="Arial" w:cs="Arial"/>
                <w:sz w:val="20"/>
                <w:szCs w:val="20"/>
              </w:rPr>
              <w:t>One (1) year of previous experience within an insurance or health care setting</w:t>
            </w:r>
          </w:p>
        </w:tc>
      </w:tr>
      <w:tr w:rsidR="00534EE3" w:rsidRPr="005C6581" w14:paraId="011EE67C" w14:textId="77777777" w:rsidTr="009A60E9">
        <w:trPr>
          <w:trHeight w:val="232"/>
        </w:trPr>
        <w:tc>
          <w:tcPr>
            <w:tcW w:w="2320" w:type="dxa"/>
            <w:gridSpan w:val="3"/>
            <w:vMerge/>
            <w:tcBorders>
              <w:bottom w:val="single" w:sz="12" w:space="0" w:color="auto"/>
            </w:tcBorders>
            <w:shd w:val="clear" w:color="auto" w:fill="auto"/>
          </w:tcPr>
          <w:p w14:paraId="6D7AB3DA" w14:textId="77777777" w:rsidR="00534EE3" w:rsidRPr="00D978BC" w:rsidRDefault="00534EE3" w:rsidP="00534EE3">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1752A391"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tcPr>
          <w:p w14:paraId="58599E68" w14:textId="77777777" w:rsidR="00534EE3" w:rsidRPr="008B408D" w:rsidRDefault="00534EE3" w:rsidP="00534EE3">
            <w:pPr>
              <w:pStyle w:val="Heading2"/>
              <w:rPr>
                <w:b w:val="0"/>
                <w:bCs w:val="0"/>
              </w:rPr>
            </w:pPr>
          </w:p>
        </w:tc>
      </w:tr>
      <w:tr w:rsidR="00534EE3" w:rsidRPr="005C6581" w14:paraId="32EA34B8" w14:textId="77777777" w:rsidTr="009A60E9">
        <w:trPr>
          <w:trHeight w:val="132"/>
        </w:trPr>
        <w:tc>
          <w:tcPr>
            <w:tcW w:w="2320" w:type="dxa"/>
            <w:gridSpan w:val="3"/>
            <w:vMerge w:val="restart"/>
            <w:tcBorders>
              <w:top w:val="single" w:sz="12" w:space="0" w:color="auto"/>
            </w:tcBorders>
          </w:tcPr>
          <w:p w14:paraId="197CC957"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Licenses &amp; Certifications</w:t>
            </w:r>
          </w:p>
        </w:tc>
        <w:tc>
          <w:tcPr>
            <w:tcW w:w="1530" w:type="dxa"/>
            <w:gridSpan w:val="2"/>
            <w:tcBorders>
              <w:top w:val="single" w:sz="12" w:space="0" w:color="auto"/>
              <w:bottom w:val="single" w:sz="4" w:space="0" w:color="auto"/>
            </w:tcBorders>
          </w:tcPr>
          <w:p w14:paraId="6344BB1D"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8"/>
            <w:tcBorders>
              <w:top w:val="single" w:sz="12" w:space="0" w:color="auto"/>
            </w:tcBorders>
            <w:shd w:val="clear" w:color="auto" w:fill="auto"/>
          </w:tcPr>
          <w:p w14:paraId="5ECB28D4" w14:textId="77777777" w:rsidR="00534EE3" w:rsidRPr="006D042F" w:rsidRDefault="00534EE3" w:rsidP="00534EE3">
            <w:pPr>
              <w:pStyle w:val="Heading2"/>
              <w:rPr>
                <w:b w:val="0"/>
                <w:bCs w:val="0"/>
                <w:szCs w:val="20"/>
              </w:rPr>
            </w:pPr>
          </w:p>
        </w:tc>
      </w:tr>
      <w:tr w:rsidR="00534EE3" w:rsidRPr="005C6581" w14:paraId="023BC7C2" w14:textId="77777777" w:rsidTr="009A60E9">
        <w:trPr>
          <w:trHeight w:val="143"/>
        </w:trPr>
        <w:tc>
          <w:tcPr>
            <w:tcW w:w="2320" w:type="dxa"/>
            <w:gridSpan w:val="3"/>
            <w:vMerge/>
            <w:tcBorders>
              <w:bottom w:val="single" w:sz="12" w:space="0" w:color="auto"/>
            </w:tcBorders>
          </w:tcPr>
          <w:p w14:paraId="5DF5394E" w14:textId="77777777" w:rsidR="00534EE3" w:rsidRPr="00D978BC" w:rsidRDefault="00534EE3" w:rsidP="00534EE3">
            <w:pPr>
              <w:pStyle w:val="NoSpacing"/>
              <w:rPr>
                <w:rFonts w:ascii="Arial" w:hAnsi="Arial" w:cs="Arial"/>
                <w:sz w:val="18"/>
                <w:szCs w:val="18"/>
              </w:rPr>
            </w:pPr>
          </w:p>
        </w:tc>
        <w:tc>
          <w:tcPr>
            <w:tcW w:w="1530" w:type="dxa"/>
            <w:gridSpan w:val="2"/>
            <w:tcBorders>
              <w:top w:val="single" w:sz="4" w:space="0" w:color="auto"/>
              <w:bottom w:val="single" w:sz="12" w:space="0" w:color="auto"/>
            </w:tcBorders>
          </w:tcPr>
          <w:p w14:paraId="23A44399"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shd w:val="clear" w:color="auto" w:fill="auto"/>
          </w:tcPr>
          <w:p w14:paraId="6FC20B63" w14:textId="77777777" w:rsidR="00534EE3" w:rsidRPr="00D978BC" w:rsidRDefault="00534EE3" w:rsidP="00534EE3">
            <w:pPr>
              <w:pStyle w:val="NoSpacing"/>
              <w:rPr>
                <w:rFonts w:ascii="Arial" w:hAnsi="Arial" w:cs="Arial"/>
                <w:sz w:val="18"/>
                <w:szCs w:val="18"/>
              </w:rPr>
            </w:pPr>
          </w:p>
        </w:tc>
      </w:tr>
      <w:tr w:rsidR="00534EE3" w:rsidRPr="00911F9A" w14:paraId="07F70027" w14:textId="77777777" w:rsidTr="009A60E9">
        <w:trPr>
          <w:trHeight w:val="762"/>
        </w:trPr>
        <w:tc>
          <w:tcPr>
            <w:tcW w:w="3850" w:type="dxa"/>
            <w:gridSpan w:val="5"/>
            <w:tcBorders>
              <w:top w:val="single" w:sz="12" w:space="0" w:color="auto"/>
              <w:bottom w:val="single" w:sz="12" w:space="0" w:color="auto"/>
            </w:tcBorders>
          </w:tcPr>
          <w:p w14:paraId="4A6B1B71"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Required Skills, Knowledge, and Abilities</w:t>
            </w:r>
          </w:p>
        </w:tc>
        <w:tc>
          <w:tcPr>
            <w:tcW w:w="7310" w:type="dxa"/>
            <w:gridSpan w:val="8"/>
            <w:tcBorders>
              <w:top w:val="single" w:sz="12" w:space="0" w:color="auto"/>
              <w:bottom w:val="single" w:sz="12" w:space="0" w:color="auto"/>
            </w:tcBorders>
          </w:tcPr>
          <w:p w14:paraId="1F82C582" w14:textId="77777777" w:rsidR="00534EE3" w:rsidRDefault="00C5273B" w:rsidP="00534EE3">
            <w:pPr>
              <w:pStyle w:val="NoSpacing"/>
              <w:numPr>
                <w:ilvl w:val="0"/>
                <w:numId w:val="16"/>
              </w:numPr>
              <w:rPr>
                <w:rFonts w:ascii="Arial" w:hAnsi="Arial" w:cs="Arial"/>
                <w:sz w:val="18"/>
                <w:szCs w:val="18"/>
              </w:rPr>
            </w:pPr>
            <w:r>
              <w:rPr>
                <w:rFonts w:ascii="Arial" w:hAnsi="Arial" w:cs="Arial"/>
                <w:sz w:val="18"/>
                <w:szCs w:val="18"/>
              </w:rPr>
              <w:t>Knowledge of medical terminology, diagnostic procedures/tests</w:t>
            </w:r>
          </w:p>
          <w:p w14:paraId="162A7CB0" w14:textId="77777777" w:rsidR="00C5273B" w:rsidRDefault="00C5273B" w:rsidP="00534EE3">
            <w:pPr>
              <w:pStyle w:val="NoSpacing"/>
              <w:numPr>
                <w:ilvl w:val="0"/>
                <w:numId w:val="16"/>
              </w:numPr>
              <w:rPr>
                <w:rFonts w:ascii="Arial" w:hAnsi="Arial" w:cs="Arial"/>
                <w:sz w:val="18"/>
                <w:szCs w:val="18"/>
              </w:rPr>
            </w:pPr>
            <w:r>
              <w:rPr>
                <w:rFonts w:ascii="Arial" w:hAnsi="Arial" w:cs="Arial"/>
                <w:sz w:val="18"/>
                <w:szCs w:val="18"/>
              </w:rPr>
              <w:t>Beginning knowledge of the utilization review function</w:t>
            </w:r>
          </w:p>
          <w:p w14:paraId="03955F4C" w14:textId="77777777" w:rsidR="00C5273B" w:rsidRDefault="00C5273B" w:rsidP="00534EE3">
            <w:pPr>
              <w:pStyle w:val="NoSpacing"/>
              <w:numPr>
                <w:ilvl w:val="0"/>
                <w:numId w:val="16"/>
              </w:numPr>
              <w:rPr>
                <w:rFonts w:ascii="Arial" w:hAnsi="Arial" w:cs="Arial"/>
                <w:sz w:val="18"/>
                <w:szCs w:val="18"/>
              </w:rPr>
            </w:pPr>
            <w:r>
              <w:rPr>
                <w:rFonts w:ascii="Arial" w:hAnsi="Arial" w:cs="Arial"/>
                <w:sz w:val="18"/>
                <w:szCs w:val="18"/>
              </w:rPr>
              <w:t>Excellent interpersonal communication, problem-solving, and conflict resolution skills</w:t>
            </w:r>
          </w:p>
          <w:p w14:paraId="0A08A036" w14:textId="13B3A1D8" w:rsidR="00C5273B" w:rsidRPr="00D978BC" w:rsidRDefault="00C5273B" w:rsidP="00534EE3">
            <w:pPr>
              <w:pStyle w:val="NoSpacing"/>
              <w:numPr>
                <w:ilvl w:val="0"/>
                <w:numId w:val="16"/>
              </w:numPr>
              <w:rPr>
                <w:rFonts w:ascii="Arial" w:hAnsi="Arial" w:cs="Arial"/>
                <w:sz w:val="18"/>
                <w:szCs w:val="18"/>
              </w:rPr>
            </w:pPr>
            <w:r>
              <w:rPr>
                <w:rFonts w:ascii="Arial" w:hAnsi="Arial" w:cs="Arial"/>
                <w:sz w:val="18"/>
                <w:szCs w:val="18"/>
              </w:rPr>
              <w:t>Computer skills in word processing, data base management, and spreadsheet desirable</w:t>
            </w:r>
          </w:p>
        </w:tc>
      </w:tr>
      <w:tr w:rsidR="00534EE3" w:rsidRPr="00F91C42" w14:paraId="69369C0B" w14:textId="77777777" w:rsidTr="009A60E9">
        <w:tc>
          <w:tcPr>
            <w:tcW w:w="11160" w:type="dxa"/>
            <w:gridSpan w:val="13"/>
            <w:shd w:val="clear" w:color="auto" w:fill="D9D9D9"/>
          </w:tcPr>
          <w:p w14:paraId="29CD850D" w14:textId="77777777" w:rsidR="00534EE3" w:rsidRPr="00F55CC6" w:rsidRDefault="00534EE3" w:rsidP="00534EE3">
            <w:pPr>
              <w:pStyle w:val="Heading4"/>
              <w:jc w:val="center"/>
              <w:rPr>
                <w:rFonts w:ascii="Arial Black" w:hAnsi="Arial Black"/>
                <w:b w:val="0"/>
                <w:sz w:val="22"/>
                <w:szCs w:val="22"/>
              </w:rPr>
            </w:pPr>
            <w:r>
              <w:rPr>
                <w:rFonts w:ascii="Arial Black" w:hAnsi="Arial Black"/>
                <w:b w:val="0"/>
                <w:sz w:val="22"/>
                <w:szCs w:val="22"/>
              </w:rPr>
              <w:t xml:space="preserve">AGE </w:t>
            </w:r>
            <w:r w:rsidRPr="00F55CC6">
              <w:rPr>
                <w:rFonts w:ascii="Arial Black" w:hAnsi="Arial Black"/>
                <w:b w:val="0"/>
                <w:sz w:val="22"/>
                <w:szCs w:val="22"/>
              </w:rPr>
              <w:t>SPECIFIC COMPETENCY</w:t>
            </w:r>
            <w:r>
              <w:rPr>
                <w:rFonts w:ascii="Arial Black" w:hAnsi="Arial Black"/>
                <w:b w:val="0"/>
                <w:sz w:val="22"/>
                <w:szCs w:val="22"/>
              </w:rPr>
              <w:t xml:space="preserve"> </w:t>
            </w:r>
            <w:r w:rsidRPr="00F42A11">
              <w:rPr>
                <w:rFonts w:ascii="Arial Black" w:hAnsi="Arial Black"/>
                <w:b w:val="0"/>
                <w:sz w:val="20"/>
                <w:szCs w:val="22"/>
              </w:rPr>
              <w:t>(Clinical jobs only)</w:t>
            </w:r>
          </w:p>
          <w:p w14:paraId="4C7615FE" w14:textId="77777777" w:rsidR="00534EE3" w:rsidRPr="00F91C42" w:rsidRDefault="00534EE3" w:rsidP="00534EE3">
            <w:pPr>
              <w:jc w:val="center"/>
              <w:rPr>
                <w:rFonts w:ascii="Arial" w:hAnsi="Arial" w:cs="Arial"/>
                <w:sz w:val="18"/>
                <w:szCs w:val="18"/>
              </w:rPr>
            </w:pPr>
            <w:r w:rsidRPr="00F214EB">
              <w:rPr>
                <w:rFonts w:ascii="Arial" w:hAnsi="Arial" w:cs="Arial"/>
                <w:sz w:val="18"/>
                <w:szCs w:val="18"/>
              </w:rPr>
              <w:t>Identify age-specific competencies for direct and indirect patient care providers who regularly assess, manage and treat patients.</w:t>
            </w:r>
          </w:p>
        </w:tc>
      </w:tr>
      <w:tr w:rsidR="00534EE3" w14:paraId="6C28AAEE" w14:textId="77777777" w:rsidTr="009A60E9">
        <w:tc>
          <w:tcPr>
            <w:tcW w:w="11160" w:type="dxa"/>
            <w:gridSpan w:val="13"/>
          </w:tcPr>
          <w:p w14:paraId="6F0D4BFA" w14:textId="77777777" w:rsidR="00534EE3" w:rsidRDefault="00534EE3" w:rsidP="00534EE3">
            <w:pPr>
              <w:pStyle w:val="Heading4"/>
            </w:pPr>
            <w:r w:rsidRPr="00B02541">
              <w:rPr>
                <w:sz w:val="22"/>
                <w:szCs w:val="22"/>
              </w:rPr>
              <w:t xml:space="preserve">Instructions:  </w:t>
            </w:r>
            <w:r w:rsidRPr="00B02541">
              <w:rPr>
                <w:b w:val="0"/>
                <w:bCs w:val="0"/>
                <w:sz w:val="20"/>
                <w:szCs w:val="20"/>
              </w:rPr>
              <w:t>Indicate the</w:t>
            </w:r>
            <w:r>
              <w:rPr>
                <w:b w:val="0"/>
                <w:bCs w:val="0"/>
                <w:sz w:val="20"/>
              </w:rPr>
              <w:t xml:space="preserve"> age groups of patients served either by direct or indirect patient care by checking the appropriate boxes below. Next, </w:t>
            </w:r>
          </w:p>
        </w:tc>
      </w:tr>
      <w:tr w:rsidR="00534EE3" w14:paraId="3FE4A3BD" w14:textId="77777777" w:rsidTr="009A60E9">
        <w:trPr>
          <w:trHeight w:val="261"/>
        </w:trPr>
        <w:tc>
          <w:tcPr>
            <w:tcW w:w="432" w:type="dxa"/>
          </w:tcPr>
          <w:p w14:paraId="6F326910" w14:textId="67CE15F7" w:rsidR="00534EE3" w:rsidRPr="00811BA0" w:rsidRDefault="00C5273B" w:rsidP="00534EE3">
            <w:pPr>
              <w:rPr>
                <w:rFonts w:ascii="Arial" w:hAnsi="Arial" w:cs="Arial"/>
                <w:b/>
                <w:sz w:val="18"/>
              </w:rPr>
            </w:pPr>
            <w:r>
              <w:rPr>
                <w:rFonts w:ascii="Arial" w:hAnsi="Arial" w:cs="Arial"/>
                <w:b/>
                <w:sz w:val="18"/>
              </w:rPr>
              <w:t>x</w:t>
            </w:r>
          </w:p>
        </w:tc>
        <w:tc>
          <w:tcPr>
            <w:tcW w:w="5220" w:type="dxa"/>
            <w:gridSpan w:val="6"/>
          </w:tcPr>
          <w:p w14:paraId="7BF58DB5" w14:textId="77777777" w:rsidR="00534EE3" w:rsidRDefault="00534EE3" w:rsidP="00534EE3">
            <w:pPr>
              <w:rPr>
                <w:rFonts w:ascii="Arial" w:hAnsi="Arial" w:cs="Arial"/>
                <w:sz w:val="18"/>
              </w:rPr>
            </w:pPr>
            <w:r>
              <w:rPr>
                <w:rFonts w:ascii="Arial" w:hAnsi="Arial" w:cs="Arial"/>
                <w:sz w:val="18"/>
              </w:rPr>
              <w:t>Infants (Birth – 11 months)</w:t>
            </w:r>
          </w:p>
        </w:tc>
        <w:tc>
          <w:tcPr>
            <w:tcW w:w="450" w:type="dxa"/>
            <w:shd w:val="clear" w:color="auto" w:fill="auto"/>
          </w:tcPr>
          <w:p w14:paraId="164A658C" w14:textId="221A3D2C" w:rsidR="00534EE3" w:rsidRPr="0031305D" w:rsidRDefault="00C5273B" w:rsidP="00534EE3">
            <w:pPr>
              <w:rPr>
                <w:rFonts w:ascii="Arial" w:hAnsi="Arial" w:cs="Arial"/>
                <w:b/>
                <w:sz w:val="18"/>
              </w:rPr>
            </w:pPr>
            <w:r>
              <w:rPr>
                <w:rFonts w:ascii="Arial" w:hAnsi="Arial" w:cs="Arial"/>
                <w:b/>
                <w:sz w:val="18"/>
              </w:rPr>
              <w:t>x</w:t>
            </w:r>
          </w:p>
        </w:tc>
        <w:tc>
          <w:tcPr>
            <w:tcW w:w="5058" w:type="dxa"/>
            <w:gridSpan w:val="5"/>
            <w:shd w:val="clear" w:color="auto" w:fill="auto"/>
          </w:tcPr>
          <w:p w14:paraId="3F266B06" w14:textId="77777777" w:rsidR="00534EE3" w:rsidRDefault="00534EE3" w:rsidP="00534EE3">
            <w:pPr>
              <w:rPr>
                <w:sz w:val="18"/>
              </w:rPr>
            </w:pPr>
            <w:r>
              <w:rPr>
                <w:rFonts w:ascii="Arial" w:hAnsi="Arial" w:cs="Arial"/>
                <w:sz w:val="18"/>
              </w:rPr>
              <w:t>Adolescent (13 – 19 years)</w:t>
            </w:r>
          </w:p>
        </w:tc>
      </w:tr>
      <w:tr w:rsidR="00534EE3" w14:paraId="145B4FBE" w14:textId="77777777" w:rsidTr="009A60E9">
        <w:trPr>
          <w:trHeight w:val="258"/>
        </w:trPr>
        <w:tc>
          <w:tcPr>
            <w:tcW w:w="432" w:type="dxa"/>
          </w:tcPr>
          <w:p w14:paraId="416A6C57" w14:textId="682D81CA" w:rsidR="00534EE3" w:rsidRPr="00811BA0" w:rsidRDefault="00C5273B" w:rsidP="00534EE3">
            <w:pPr>
              <w:rPr>
                <w:rFonts w:ascii="Arial" w:hAnsi="Arial" w:cs="Arial"/>
                <w:b/>
                <w:sz w:val="18"/>
              </w:rPr>
            </w:pPr>
            <w:r>
              <w:rPr>
                <w:rFonts w:ascii="Arial" w:hAnsi="Arial" w:cs="Arial"/>
                <w:b/>
                <w:sz w:val="18"/>
              </w:rPr>
              <w:t>x</w:t>
            </w:r>
          </w:p>
        </w:tc>
        <w:tc>
          <w:tcPr>
            <w:tcW w:w="5220" w:type="dxa"/>
            <w:gridSpan w:val="6"/>
          </w:tcPr>
          <w:p w14:paraId="2ACB27EA" w14:textId="77777777" w:rsidR="00534EE3" w:rsidRDefault="00534EE3" w:rsidP="00534EE3">
            <w:pPr>
              <w:rPr>
                <w:rFonts w:ascii="Arial" w:hAnsi="Arial" w:cs="Arial"/>
                <w:sz w:val="18"/>
              </w:rPr>
            </w:pPr>
            <w:r>
              <w:rPr>
                <w:rFonts w:ascii="Arial" w:hAnsi="Arial" w:cs="Arial"/>
                <w:sz w:val="18"/>
              </w:rPr>
              <w:t>Toddlers (1 – 3 years)</w:t>
            </w:r>
          </w:p>
        </w:tc>
        <w:tc>
          <w:tcPr>
            <w:tcW w:w="450" w:type="dxa"/>
            <w:shd w:val="clear" w:color="auto" w:fill="auto"/>
          </w:tcPr>
          <w:p w14:paraId="4EC6FB79" w14:textId="63A98EC2" w:rsidR="00534EE3" w:rsidRPr="0031305D" w:rsidRDefault="00C5273B" w:rsidP="00534EE3">
            <w:pPr>
              <w:rPr>
                <w:rFonts w:ascii="Arial" w:hAnsi="Arial" w:cs="Arial"/>
                <w:b/>
                <w:sz w:val="18"/>
              </w:rPr>
            </w:pPr>
            <w:r>
              <w:rPr>
                <w:rFonts w:ascii="Arial" w:hAnsi="Arial" w:cs="Arial"/>
                <w:b/>
                <w:sz w:val="18"/>
              </w:rPr>
              <w:t>x</w:t>
            </w:r>
          </w:p>
        </w:tc>
        <w:tc>
          <w:tcPr>
            <w:tcW w:w="5058" w:type="dxa"/>
            <w:gridSpan w:val="5"/>
            <w:shd w:val="clear" w:color="auto" w:fill="auto"/>
          </w:tcPr>
          <w:p w14:paraId="42AA2507" w14:textId="77777777" w:rsidR="00534EE3" w:rsidRDefault="00534EE3" w:rsidP="00534EE3">
            <w:pPr>
              <w:rPr>
                <w:rFonts w:ascii="Arial" w:hAnsi="Arial" w:cs="Arial"/>
                <w:sz w:val="18"/>
              </w:rPr>
            </w:pPr>
            <w:r>
              <w:rPr>
                <w:rFonts w:ascii="Arial" w:hAnsi="Arial" w:cs="Arial"/>
                <w:sz w:val="18"/>
              </w:rPr>
              <w:t>Young Adult (20 – 40 years)</w:t>
            </w:r>
          </w:p>
        </w:tc>
      </w:tr>
      <w:tr w:rsidR="00534EE3" w14:paraId="37FAEA04" w14:textId="77777777" w:rsidTr="009A60E9">
        <w:trPr>
          <w:trHeight w:val="258"/>
        </w:trPr>
        <w:tc>
          <w:tcPr>
            <w:tcW w:w="432" w:type="dxa"/>
          </w:tcPr>
          <w:p w14:paraId="0E0EE978" w14:textId="34D91327" w:rsidR="00534EE3" w:rsidRPr="006D042F" w:rsidRDefault="00C5273B" w:rsidP="00534EE3">
            <w:pPr>
              <w:rPr>
                <w:rFonts w:ascii="Arial" w:hAnsi="Arial" w:cs="Arial"/>
                <w:b/>
                <w:sz w:val="18"/>
              </w:rPr>
            </w:pPr>
            <w:r>
              <w:rPr>
                <w:rFonts w:ascii="Arial" w:hAnsi="Arial" w:cs="Arial"/>
                <w:b/>
                <w:sz w:val="18"/>
              </w:rPr>
              <w:t>x</w:t>
            </w:r>
          </w:p>
        </w:tc>
        <w:tc>
          <w:tcPr>
            <w:tcW w:w="5220" w:type="dxa"/>
            <w:gridSpan w:val="6"/>
          </w:tcPr>
          <w:p w14:paraId="6D1F51F8" w14:textId="77777777" w:rsidR="00534EE3" w:rsidRDefault="00534EE3" w:rsidP="00534EE3">
            <w:pPr>
              <w:rPr>
                <w:rFonts w:ascii="Arial" w:hAnsi="Arial" w:cs="Arial"/>
                <w:sz w:val="18"/>
              </w:rPr>
            </w:pPr>
            <w:r>
              <w:rPr>
                <w:rFonts w:ascii="Arial" w:hAnsi="Arial" w:cs="Arial"/>
                <w:sz w:val="18"/>
              </w:rPr>
              <w:t>Preschool (4 – 5 years)</w:t>
            </w:r>
          </w:p>
        </w:tc>
        <w:tc>
          <w:tcPr>
            <w:tcW w:w="450" w:type="dxa"/>
            <w:shd w:val="clear" w:color="auto" w:fill="auto"/>
          </w:tcPr>
          <w:p w14:paraId="65988BD4" w14:textId="7AD69724" w:rsidR="00534EE3" w:rsidRPr="0031305D" w:rsidRDefault="00C5273B" w:rsidP="00534EE3">
            <w:pPr>
              <w:rPr>
                <w:rFonts w:ascii="Arial" w:hAnsi="Arial" w:cs="Arial"/>
                <w:b/>
                <w:sz w:val="18"/>
              </w:rPr>
            </w:pPr>
            <w:r>
              <w:rPr>
                <w:rFonts w:ascii="Arial" w:hAnsi="Arial" w:cs="Arial"/>
                <w:b/>
                <w:sz w:val="18"/>
              </w:rPr>
              <w:t>x</w:t>
            </w:r>
          </w:p>
        </w:tc>
        <w:tc>
          <w:tcPr>
            <w:tcW w:w="5058" w:type="dxa"/>
            <w:gridSpan w:val="5"/>
            <w:shd w:val="clear" w:color="auto" w:fill="auto"/>
          </w:tcPr>
          <w:p w14:paraId="28394438" w14:textId="77777777" w:rsidR="00534EE3" w:rsidRDefault="00534EE3" w:rsidP="00534EE3">
            <w:pPr>
              <w:rPr>
                <w:rFonts w:ascii="Arial" w:hAnsi="Arial" w:cs="Arial"/>
                <w:sz w:val="18"/>
              </w:rPr>
            </w:pPr>
            <w:r>
              <w:rPr>
                <w:rFonts w:ascii="Arial" w:hAnsi="Arial" w:cs="Arial"/>
                <w:sz w:val="18"/>
              </w:rPr>
              <w:t>Middle Adult (41 – 65 years)</w:t>
            </w:r>
          </w:p>
        </w:tc>
      </w:tr>
      <w:tr w:rsidR="00534EE3" w14:paraId="31F031B7" w14:textId="77777777" w:rsidTr="009A60E9">
        <w:trPr>
          <w:trHeight w:val="258"/>
        </w:trPr>
        <w:tc>
          <w:tcPr>
            <w:tcW w:w="432" w:type="dxa"/>
          </w:tcPr>
          <w:p w14:paraId="2FF074D8" w14:textId="06C080CF" w:rsidR="00534EE3" w:rsidRPr="006D042F" w:rsidRDefault="00C5273B" w:rsidP="00534EE3">
            <w:pPr>
              <w:rPr>
                <w:rFonts w:ascii="Arial" w:hAnsi="Arial" w:cs="Arial"/>
                <w:b/>
                <w:sz w:val="18"/>
              </w:rPr>
            </w:pPr>
            <w:r>
              <w:rPr>
                <w:rFonts w:ascii="Arial" w:hAnsi="Arial" w:cs="Arial"/>
                <w:b/>
                <w:sz w:val="18"/>
              </w:rPr>
              <w:t>x</w:t>
            </w:r>
          </w:p>
        </w:tc>
        <w:tc>
          <w:tcPr>
            <w:tcW w:w="5220" w:type="dxa"/>
            <w:gridSpan w:val="6"/>
          </w:tcPr>
          <w:p w14:paraId="36BF50B2" w14:textId="77777777" w:rsidR="00534EE3" w:rsidRDefault="00534EE3" w:rsidP="00534EE3">
            <w:pPr>
              <w:rPr>
                <w:rFonts w:ascii="Arial" w:hAnsi="Arial" w:cs="Arial"/>
                <w:sz w:val="18"/>
              </w:rPr>
            </w:pPr>
            <w:r>
              <w:rPr>
                <w:rFonts w:ascii="Arial" w:hAnsi="Arial" w:cs="Arial"/>
                <w:sz w:val="18"/>
              </w:rPr>
              <w:t>School Age (6 – 12 years)</w:t>
            </w:r>
          </w:p>
        </w:tc>
        <w:tc>
          <w:tcPr>
            <w:tcW w:w="450" w:type="dxa"/>
            <w:shd w:val="clear" w:color="auto" w:fill="auto"/>
          </w:tcPr>
          <w:p w14:paraId="6487886A" w14:textId="15714B26" w:rsidR="00534EE3" w:rsidRPr="0031305D" w:rsidRDefault="00C5273B" w:rsidP="00534EE3">
            <w:pPr>
              <w:rPr>
                <w:rFonts w:ascii="Arial" w:hAnsi="Arial" w:cs="Arial"/>
                <w:b/>
                <w:sz w:val="18"/>
              </w:rPr>
            </w:pPr>
            <w:r>
              <w:rPr>
                <w:rFonts w:ascii="Arial" w:hAnsi="Arial" w:cs="Arial"/>
                <w:b/>
                <w:sz w:val="18"/>
              </w:rPr>
              <w:t>x</w:t>
            </w:r>
          </w:p>
        </w:tc>
        <w:tc>
          <w:tcPr>
            <w:tcW w:w="5058" w:type="dxa"/>
            <w:gridSpan w:val="5"/>
            <w:shd w:val="clear" w:color="auto" w:fill="auto"/>
          </w:tcPr>
          <w:p w14:paraId="3E893CD9" w14:textId="77777777" w:rsidR="00534EE3" w:rsidRDefault="00534EE3" w:rsidP="00534EE3">
            <w:pPr>
              <w:rPr>
                <w:rFonts w:ascii="Arial" w:hAnsi="Arial" w:cs="Arial"/>
                <w:sz w:val="18"/>
              </w:rPr>
            </w:pPr>
            <w:r>
              <w:rPr>
                <w:rFonts w:ascii="Arial" w:hAnsi="Arial" w:cs="Arial"/>
                <w:sz w:val="18"/>
              </w:rPr>
              <w:t>Older Adult (Over 65 years)</w:t>
            </w:r>
          </w:p>
        </w:tc>
      </w:tr>
      <w:tr w:rsidR="00534EE3" w:rsidRPr="00F214EB" w14:paraId="62FDE405" w14:textId="77777777" w:rsidTr="009A60E9">
        <w:tc>
          <w:tcPr>
            <w:tcW w:w="11160" w:type="dxa"/>
            <w:gridSpan w:val="13"/>
            <w:shd w:val="clear" w:color="auto" w:fill="D9D9D9"/>
          </w:tcPr>
          <w:p w14:paraId="66B00DFF" w14:textId="77777777" w:rsidR="00534EE3" w:rsidRPr="00FF0B87" w:rsidRDefault="00534EE3" w:rsidP="00534EE3">
            <w:pPr>
              <w:pStyle w:val="NormalWeb"/>
              <w:spacing w:before="0" w:beforeAutospacing="0" w:after="0" w:afterAutospacing="0"/>
              <w:jc w:val="center"/>
              <w:rPr>
                <w:rFonts w:ascii="Arial Black" w:eastAsia="Times New Roman" w:hAnsi="Arial Black" w:cs="Arial"/>
                <w:sz w:val="22"/>
                <w:szCs w:val="22"/>
              </w:rPr>
            </w:pPr>
            <w:r w:rsidRPr="00FF0B87">
              <w:rPr>
                <w:rFonts w:ascii="Arial Black" w:eastAsia="Times New Roman" w:hAnsi="Arial Black" w:cs="Arial"/>
                <w:sz w:val="22"/>
                <w:szCs w:val="22"/>
              </w:rPr>
              <w:t>JOB FUNCTIONS</w:t>
            </w:r>
          </w:p>
          <w:p w14:paraId="0B15EBA6" w14:textId="77777777" w:rsidR="00534EE3" w:rsidRPr="00FF0B87" w:rsidRDefault="00534EE3" w:rsidP="00534EE3">
            <w:pPr>
              <w:jc w:val="center"/>
              <w:rPr>
                <w:rFonts w:ascii="Arial" w:hAnsi="Arial" w:cs="Arial"/>
                <w:sz w:val="18"/>
                <w:szCs w:val="18"/>
              </w:rPr>
            </w:pPr>
            <w:r w:rsidRPr="00FF0B87">
              <w:rPr>
                <w:rFonts w:ascii="Arial" w:hAnsi="Arial" w:cs="Arial"/>
                <w:bCs/>
                <w:sz w:val="18"/>
                <w:szCs w:val="18"/>
              </w:rPr>
              <w:t>Review the employee’s job description and identify each essential function that is performed differently based on the age group of the patient.</w:t>
            </w:r>
          </w:p>
        </w:tc>
      </w:tr>
      <w:tr w:rsidR="00534EE3" w14:paraId="1BED8190" w14:textId="77777777" w:rsidTr="009A60E9">
        <w:tc>
          <w:tcPr>
            <w:tcW w:w="11160" w:type="dxa"/>
            <w:gridSpan w:val="13"/>
          </w:tcPr>
          <w:p w14:paraId="41216DCE" w14:textId="77777777" w:rsidR="00534EE3" w:rsidRDefault="00534EE3" w:rsidP="00534EE3"/>
          <w:p w14:paraId="3A7E5772" w14:textId="77777777" w:rsidR="00534EE3" w:rsidRDefault="00534EE3" w:rsidP="00534EE3"/>
        </w:tc>
      </w:tr>
      <w:tr w:rsidR="00534EE3" w14:paraId="15FF1B98" w14:textId="77777777" w:rsidTr="009A60E9">
        <w:tc>
          <w:tcPr>
            <w:tcW w:w="11160" w:type="dxa"/>
            <w:gridSpan w:val="13"/>
            <w:shd w:val="clear" w:color="auto" w:fill="D9D9D9"/>
          </w:tcPr>
          <w:p w14:paraId="0190404B" w14:textId="77777777" w:rsidR="00534EE3" w:rsidRPr="00317307" w:rsidRDefault="00534EE3" w:rsidP="00534EE3">
            <w:pPr>
              <w:pStyle w:val="NormalWeb"/>
              <w:spacing w:before="0" w:beforeAutospacing="0" w:after="0" w:afterAutospacing="0"/>
              <w:jc w:val="center"/>
              <w:rPr>
                <w:rFonts w:ascii="Arial Black" w:eastAsia="Times New Roman" w:hAnsi="Arial Black" w:cs="Arial"/>
                <w:sz w:val="22"/>
                <w:szCs w:val="22"/>
              </w:rPr>
            </w:pPr>
            <w:r w:rsidRPr="00317307">
              <w:rPr>
                <w:rFonts w:ascii="Arial Black" w:eastAsia="Times New Roman" w:hAnsi="Arial Black" w:cs="Arial"/>
                <w:sz w:val="22"/>
                <w:szCs w:val="22"/>
              </w:rPr>
              <w:t>PHYSICAL REQUIREMENTS</w:t>
            </w:r>
          </w:p>
        </w:tc>
      </w:tr>
      <w:tr w:rsidR="00534EE3" w14:paraId="7FA0C975" w14:textId="77777777" w:rsidTr="009A60E9">
        <w:tc>
          <w:tcPr>
            <w:tcW w:w="11160" w:type="dxa"/>
            <w:gridSpan w:val="13"/>
          </w:tcPr>
          <w:p w14:paraId="76D25F59" w14:textId="77777777" w:rsidR="00534EE3" w:rsidRDefault="00534EE3" w:rsidP="00534EE3">
            <w:pPr>
              <w:pStyle w:val="NormalWeb"/>
              <w:spacing w:before="0" w:beforeAutospacing="0" w:after="0" w:afterAutospacing="0"/>
              <w:rPr>
                <w:rFonts w:ascii="Arial" w:eastAsia="Times New Roman" w:hAnsi="Arial" w:cs="Arial"/>
                <w:i/>
                <w:iCs/>
                <w:sz w:val="18"/>
              </w:rPr>
            </w:pPr>
            <w:r>
              <w:rPr>
                <w:rFonts w:ascii="Arial" w:eastAsia="Times New Roman" w:hAnsi="Arial" w:cs="Arial"/>
                <w:b/>
                <w:bCs/>
                <w:sz w:val="20"/>
              </w:rPr>
              <w:t xml:space="preserve">Indicate the appropriate physical requirements of this job </w:t>
            </w:r>
            <w:proofErr w:type="gramStart"/>
            <w:r>
              <w:rPr>
                <w:rFonts w:ascii="Arial" w:eastAsia="Times New Roman" w:hAnsi="Arial" w:cs="Arial"/>
                <w:b/>
                <w:bCs/>
                <w:sz w:val="20"/>
              </w:rPr>
              <w:t>in the course of</w:t>
            </w:r>
            <w:proofErr w:type="gramEnd"/>
            <w:r>
              <w:rPr>
                <w:rFonts w:ascii="Arial" w:eastAsia="Times New Roman" w:hAnsi="Arial" w:cs="Arial"/>
                <w:b/>
                <w:bCs/>
                <w:sz w:val="20"/>
              </w:rPr>
              <w:t xml:space="preserve"> a shift.  </w:t>
            </w:r>
            <w:r>
              <w:rPr>
                <w:rFonts w:ascii="Arial" w:eastAsia="Times New Roman" w:hAnsi="Arial" w:cs="Arial"/>
                <w:i/>
                <w:iCs/>
                <w:sz w:val="18"/>
              </w:rPr>
              <w:t>Note: reasonable accommodations may be made available for individuals with disabilities to perform the essential functions of this position.</w:t>
            </w:r>
          </w:p>
        </w:tc>
      </w:tr>
      <w:tr w:rsidR="00534EE3" w14:paraId="6335E37D" w14:textId="77777777" w:rsidTr="009A60E9">
        <w:trPr>
          <w:trHeight w:val="500"/>
        </w:trPr>
        <w:tc>
          <w:tcPr>
            <w:tcW w:w="5310" w:type="dxa"/>
            <w:gridSpan w:val="6"/>
          </w:tcPr>
          <w:p w14:paraId="565D9A4B"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Physical Demand Level</w:t>
            </w:r>
          </w:p>
        </w:tc>
        <w:tc>
          <w:tcPr>
            <w:tcW w:w="1980" w:type="dxa"/>
            <w:gridSpan w:val="3"/>
          </w:tcPr>
          <w:p w14:paraId="5FF514C6"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Occasional</w:t>
            </w:r>
          </w:p>
          <w:p w14:paraId="582ACE7D" w14:textId="77777777" w:rsidR="00534EE3" w:rsidRPr="00C430A2" w:rsidRDefault="00534EE3" w:rsidP="00534EE3">
            <w:pPr>
              <w:rPr>
                <w:rFonts w:ascii="Arial" w:hAnsi="Arial" w:cs="Arial"/>
                <w:bCs/>
                <w:sz w:val="18"/>
                <w:szCs w:val="18"/>
              </w:rPr>
            </w:pPr>
            <w:r w:rsidRPr="00C430A2">
              <w:rPr>
                <w:rFonts w:ascii="Arial" w:hAnsi="Arial" w:cs="Arial"/>
                <w:bCs/>
                <w:sz w:val="18"/>
                <w:szCs w:val="18"/>
              </w:rPr>
              <w:t>Up to 33% of the time</w:t>
            </w:r>
          </w:p>
        </w:tc>
        <w:tc>
          <w:tcPr>
            <w:tcW w:w="1980" w:type="dxa"/>
            <w:gridSpan w:val="2"/>
          </w:tcPr>
          <w:p w14:paraId="7D407416"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Frequent</w:t>
            </w:r>
          </w:p>
          <w:p w14:paraId="2CB278AA" w14:textId="77777777" w:rsidR="00534EE3" w:rsidRPr="00C430A2" w:rsidRDefault="00534EE3" w:rsidP="00534EE3">
            <w:pPr>
              <w:ind w:left="36" w:hanging="36"/>
              <w:rPr>
                <w:rFonts w:ascii="Arial" w:hAnsi="Arial" w:cs="Arial"/>
                <w:bCs/>
                <w:sz w:val="18"/>
                <w:szCs w:val="18"/>
              </w:rPr>
            </w:pPr>
            <w:r w:rsidRPr="00C430A2">
              <w:rPr>
                <w:rFonts w:ascii="Arial" w:hAnsi="Arial" w:cs="Arial"/>
                <w:bCs/>
                <w:sz w:val="18"/>
                <w:szCs w:val="18"/>
              </w:rPr>
              <w:t>34%-66% of the time</w:t>
            </w:r>
          </w:p>
        </w:tc>
        <w:tc>
          <w:tcPr>
            <w:tcW w:w="1890" w:type="dxa"/>
            <w:gridSpan w:val="2"/>
          </w:tcPr>
          <w:p w14:paraId="55CBD139"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Constant</w:t>
            </w:r>
          </w:p>
          <w:p w14:paraId="07264BC8" w14:textId="77777777" w:rsidR="00534EE3" w:rsidRPr="00C430A2" w:rsidRDefault="00534EE3" w:rsidP="00534EE3">
            <w:pPr>
              <w:rPr>
                <w:rFonts w:ascii="Arial" w:hAnsi="Arial" w:cs="Arial"/>
                <w:bCs/>
                <w:sz w:val="18"/>
                <w:szCs w:val="18"/>
              </w:rPr>
            </w:pPr>
            <w:r w:rsidRPr="00C430A2">
              <w:rPr>
                <w:rFonts w:ascii="Arial" w:hAnsi="Arial" w:cs="Arial"/>
                <w:bCs/>
                <w:sz w:val="18"/>
                <w:szCs w:val="18"/>
              </w:rPr>
              <w:t>67%-100% of the time</w:t>
            </w:r>
          </w:p>
        </w:tc>
      </w:tr>
      <w:tr w:rsidR="00534EE3" w14:paraId="7C7AEEED" w14:textId="77777777" w:rsidTr="009A60E9">
        <w:trPr>
          <w:trHeight w:val="270"/>
        </w:trPr>
        <w:tc>
          <w:tcPr>
            <w:tcW w:w="522" w:type="dxa"/>
            <w:gridSpan w:val="2"/>
            <w:shd w:val="clear" w:color="auto" w:fill="auto"/>
          </w:tcPr>
          <w:p w14:paraId="25651637" w14:textId="365CA914" w:rsidR="00534EE3" w:rsidRDefault="00C5273B" w:rsidP="00534EE3">
            <w:pPr>
              <w:rPr>
                <w:rFonts w:ascii="Arial" w:hAnsi="Arial" w:cs="Arial"/>
                <w:b/>
                <w:bCs/>
              </w:rPr>
            </w:pPr>
            <w:r>
              <w:rPr>
                <w:rFonts w:ascii="Arial" w:hAnsi="Arial" w:cs="Arial"/>
                <w:b/>
                <w:bCs/>
              </w:rPr>
              <w:t>x</w:t>
            </w:r>
          </w:p>
        </w:tc>
        <w:tc>
          <w:tcPr>
            <w:tcW w:w="4788" w:type="dxa"/>
            <w:gridSpan w:val="4"/>
            <w:shd w:val="clear" w:color="auto" w:fill="auto"/>
          </w:tcPr>
          <w:p w14:paraId="321213B9"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 xml:space="preserve">Sedentary: </w:t>
            </w:r>
            <w:r w:rsidRPr="00F04B11">
              <w:rPr>
                <w:rFonts w:ascii="Arial" w:hAnsi="Arial" w:cs="Arial"/>
                <w:bCs/>
                <w:sz w:val="16"/>
                <w:szCs w:val="16"/>
              </w:rPr>
              <w:t xml:space="preserve">Ability to </w:t>
            </w:r>
            <w:proofErr w:type="gramStart"/>
            <w:r w:rsidRPr="00F04B11">
              <w:rPr>
                <w:rFonts w:ascii="Arial" w:hAnsi="Arial" w:cs="Arial"/>
                <w:bCs/>
                <w:sz w:val="16"/>
                <w:szCs w:val="16"/>
              </w:rPr>
              <w:t>lift up</w:t>
            </w:r>
            <w:proofErr w:type="gramEnd"/>
            <w:r w:rsidRPr="00F04B11">
              <w:rPr>
                <w:rFonts w:ascii="Arial" w:hAnsi="Arial" w:cs="Arial"/>
                <w:bCs/>
                <w:sz w:val="16"/>
                <w:szCs w:val="16"/>
              </w:rPr>
              <w:t xml:space="preserve"> to 10 pounds maximum and occasionally lifting and/or carrying such articles as dockets, ledgers and small tools.  Although a sedentary job is defined as one, which involves sitting, a certain amount of walking and standing is often necessary in carrying out job duties.  Jobs are sedentary if walking and standing are required only</w:t>
            </w:r>
            <w:r w:rsidRPr="00F04B11">
              <w:rPr>
                <w:bCs/>
                <w:sz w:val="16"/>
                <w:szCs w:val="16"/>
              </w:rPr>
              <w:t xml:space="preserve"> </w:t>
            </w:r>
            <w:r w:rsidRPr="00F04B11">
              <w:rPr>
                <w:rFonts w:ascii="Arial" w:hAnsi="Arial" w:cs="Arial"/>
                <w:bCs/>
                <w:sz w:val="16"/>
                <w:szCs w:val="16"/>
              </w:rPr>
              <w:t>occasionally and other sedentary criteria are met.</w:t>
            </w:r>
          </w:p>
        </w:tc>
        <w:tc>
          <w:tcPr>
            <w:tcW w:w="1980" w:type="dxa"/>
            <w:gridSpan w:val="3"/>
          </w:tcPr>
          <w:p w14:paraId="7A8B6E94"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Up to 10#</w:t>
            </w:r>
          </w:p>
        </w:tc>
        <w:tc>
          <w:tcPr>
            <w:tcW w:w="1980" w:type="dxa"/>
            <w:gridSpan w:val="2"/>
          </w:tcPr>
          <w:p w14:paraId="521E23D1" w14:textId="77777777" w:rsidR="00534EE3" w:rsidRPr="00F04B11" w:rsidRDefault="00534EE3" w:rsidP="00534EE3">
            <w:pPr>
              <w:ind w:hanging="15"/>
              <w:rPr>
                <w:rFonts w:ascii="Arial" w:hAnsi="Arial" w:cs="Arial"/>
                <w:b/>
                <w:bCs/>
                <w:sz w:val="20"/>
                <w:szCs w:val="20"/>
              </w:rPr>
            </w:pPr>
            <w:r w:rsidRPr="00F04B11">
              <w:rPr>
                <w:rFonts w:ascii="Arial" w:hAnsi="Arial" w:cs="Arial"/>
                <w:b/>
                <w:bCs/>
                <w:sz w:val="20"/>
                <w:szCs w:val="20"/>
              </w:rPr>
              <w:t>Negligible</w:t>
            </w:r>
          </w:p>
        </w:tc>
        <w:tc>
          <w:tcPr>
            <w:tcW w:w="1890" w:type="dxa"/>
            <w:gridSpan w:val="2"/>
          </w:tcPr>
          <w:p w14:paraId="6950F319"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Negligible</w:t>
            </w:r>
          </w:p>
          <w:p w14:paraId="618AEEAE" w14:textId="77777777" w:rsidR="00534EE3" w:rsidRPr="006A458F" w:rsidRDefault="00534EE3" w:rsidP="00534EE3">
            <w:pPr>
              <w:rPr>
                <w:rFonts w:ascii="Arial" w:hAnsi="Arial" w:cs="Arial"/>
                <w:sz w:val="20"/>
                <w:szCs w:val="20"/>
              </w:rPr>
            </w:pPr>
          </w:p>
          <w:p w14:paraId="29F378EE" w14:textId="77777777" w:rsidR="00534EE3" w:rsidRPr="006A458F" w:rsidRDefault="00534EE3" w:rsidP="00534EE3">
            <w:pPr>
              <w:rPr>
                <w:rFonts w:ascii="Arial" w:hAnsi="Arial" w:cs="Arial"/>
                <w:sz w:val="20"/>
                <w:szCs w:val="20"/>
              </w:rPr>
            </w:pPr>
          </w:p>
          <w:p w14:paraId="7C7315A1" w14:textId="77777777" w:rsidR="00534EE3" w:rsidRPr="006A458F" w:rsidRDefault="00534EE3" w:rsidP="00534EE3">
            <w:pPr>
              <w:rPr>
                <w:rFonts w:ascii="Arial" w:hAnsi="Arial" w:cs="Arial"/>
                <w:sz w:val="20"/>
                <w:szCs w:val="20"/>
              </w:rPr>
            </w:pPr>
          </w:p>
          <w:p w14:paraId="6611B327" w14:textId="77777777" w:rsidR="00534EE3" w:rsidRPr="006A458F" w:rsidRDefault="00534EE3" w:rsidP="00534EE3">
            <w:pPr>
              <w:rPr>
                <w:rFonts w:ascii="Arial" w:hAnsi="Arial" w:cs="Arial"/>
                <w:sz w:val="20"/>
                <w:szCs w:val="20"/>
              </w:rPr>
            </w:pPr>
          </w:p>
          <w:p w14:paraId="5012CE23" w14:textId="77777777" w:rsidR="00534EE3" w:rsidRPr="006A458F" w:rsidRDefault="00534EE3" w:rsidP="00534EE3">
            <w:pPr>
              <w:rPr>
                <w:rFonts w:ascii="Arial" w:hAnsi="Arial" w:cs="Arial"/>
                <w:sz w:val="20"/>
                <w:szCs w:val="20"/>
              </w:rPr>
            </w:pPr>
          </w:p>
        </w:tc>
      </w:tr>
      <w:tr w:rsidR="00534EE3" w14:paraId="44583494" w14:textId="77777777" w:rsidTr="009A60E9">
        <w:trPr>
          <w:trHeight w:val="270"/>
        </w:trPr>
        <w:tc>
          <w:tcPr>
            <w:tcW w:w="522" w:type="dxa"/>
            <w:gridSpan w:val="2"/>
            <w:shd w:val="clear" w:color="auto" w:fill="auto"/>
          </w:tcPr>
          <w:p w14:paraId="132CEE9D" w14:textId="77777777" w:rsidR="00534EE3" w:rsidRPr="00D154E8" w:rsidRDefault="00534EE3" w:rsidP="00534EE3">
            <w:pPr>
              <w:rPr>
                <w:rFonts w:ascii="Arial" w:hAnsi="Arial" w:cs="Arial"/>
                <w:b/>
                <w:bCs/>
                <w:sz w:val="20"/>
                <w:szCs w:val="20"/>
              </w:rPr>
            </w:pPr>
          </w:p>
        </w:tc>
        <w:tc>
          <w:tcPr>
            <w:tcW w:w="4788" w:type="dxa"/>
            <w:gridSpan w:val="4"/>
            <w:shd w:val="clear" w:color="auto" w:fill="auto"/>
          </w:tcPr>
          <w:p w14:paraId="3DCAC1E5"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 xml:space="preserve">Light: </w:t>
            </w:r>
            <w:r>
              <w:rPr>
                <w:rFonts w:ascii="Arial" w:hAnsi="Arial" w:cs="Arial"/>
                <w:sz w:val="16"/>
                <w:szCs w:val="16"/>
              </w:rPr>
              <w:t xml:space="preserve">Ability to </w:t>
            </w:r>
            <w:proofErr w:type="gramStart"/>
            <w:r>
              <w:rPr>
                <w:rFonts w:ascii="Arial" w:hAnsi="Arial" w:cs="Arial"/>
                <w:sz w:val="16"/>
                <w:szCs w:val="16"/>
              </w:rPr>
              <w:t>lift up</w:t>
            </w:r>
            <w:proofErr w:type="gramEnd"/>
            <w:r>
              <w:rPr>
                <w:rFonts w:ascii="Arial" w:hAnsi="Arial" w:cs="Arial"/>
                <w:sz w:val="16"/>
                <w:szCs w:val="16"/>
              </w:rPr>
              <w:t xml:space="preserve"> to 20 pounds maximum with frequent lifting and/or carrying of objects weighing up to 10 pounds.  Even though the weight lifted may only be a negligible amount, a job is in this category when it requires walking or standing to a significant degree.</w:t>
            </w:r>
          </w:p>
        </w:tc>
        <w:tc>
          <w:tcPr>
            <w:tcW w:w="1980" w:type="dxa"/>
            <w:gridSpan w:val="3"/>
          </w:tcPr>
          <w:p w14:paraId="267D4543"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Up to 20#</w:t>
            </w:r>
          </w:p>
        </w:tc>
        <w:tc>
          <w:tcPr>
            <w:tcW w:w="1980" w:type="dxa"/>
            <w:gridSpan w:val="2"/>
          </w:tcPr>
          <w:p w14:paraId="2ED6D15D" w14:textId="77777777" w:rsidR="00534EE3" w:rsidRPr="005B124D" w:rsidRDefault="00534EE3" w:rsidP="00534EE3">
            <w:pPr>
              <w:pStyle w:val="CommentText"/>
            </w:pPr>
            <w:r w:rsidRPr="00F04B11">
              <w:rPr>
                <w:rFonts w:ascii="Arial" w:hAnsi="Arial" w:cs="Arial"/>
                <w:b/>
                <w:bCs/>
              </w:rPr>
              <w:t>Up to 10#</w:t>
            </w:r>
            <w:r>
              <w:rPr>
                <w:rFonts w:ascii="Arial" w:hAnsi="Arial" w:cs="Arial"/>
                <w:bCs/>
              </w:rPr>
              <w:t xml:space="preserve"> </w:t>
            </w:r>
            <w:r w:rsidRPr="00F04B11">
              <w:rPr>
                <w:rFonts w:ascii="Arial" w:hAnsi="Arial" w:cs="Arial"/>
                <w:bCs/>
                <w:sz w:val="16"/>
                <w:szCs w:val="16"/>
              </w:rPr>
              <w:t>or requires significant walking or standing, or requires pushing/pulling of arm/leg controls</w:t>
            </w:r>
          </w:p>
        </w:tc>
        <w:tc>
          <w:tcPr>
            <w:tcW w:w="1890" w:type="dxa"/>
            <w:gridSpan w:val="2"/>
          </w:tcPr>
          <w:p w14:paraId="022AB534" w14:textId="77777777" w:rsidR="00534EE3" w:rsidRDefault="00534EE3" w:rsidP="00534EE3">
            <w:pPr>
              <w:pStyle w:val="CommentText"/>
            </w:pPr>
            <w:r w:rsidRPr="00F04B11">
              <w:rPr>
                <w:rFonts w:ascii="Arial" w:hAnsi="Arial" w:cs="Arial"/>
                <w:b/>
                <w:bCs/>
              </w:rPr>
              <w:t>Negligible</w:t>
            </w:r>
            <w:r>
              <w:rPr>
                <w:rFonts w:ascii="Arial" w:hAnsi="Arial" w:cs="Arial"/>
                <w:bCs/>
              </w:rPr>
              <w:t xml:space="preserve"> </w:t>
            </w:r>
            <w:r w:rsidRPr="00F04B11">
              <w:rPr>
                <w:rFonts w:ascii="Arial" w:hAnsi="Arial" w:cs="Arial"/>
                <w:bCs/>
                <w:sz w:val="16"/>
                <w:szCs w:val="16"/>
              </w:rPr>
              <w:t>or constant push/pull of items of negligible weight</w:t>
            </w:r>
          </w:p>
          <w:p w14:paraId="3B764C41" w14:textId="77777777" w:rsidR="00534EE3" w:rsidRPr="00C430A2" w:rsidRDefault="00534EE3" w:rsidP="00534EE3">
            <w:pPr>
              <w:ind w:right="72"/>
              <w:rPr>
                <w:rFonts w:ascii="Arial" w:hAnsi="Arial" w:cs="Arial"/>
                <w:bCs/>
                <w:sz w:val="20"/>
                <w:szCs w:val="20"/>
              </w:rPr>
            </w:pPr>
          </w:p>
        </w:tc>
      </w:tr>
      <w:tr w:rsidR="00534EE3" w14:paraId="365BCD2B" w14:textId="77777777" w:rsidTr="009A60E9">
        <w:trPr>
          <w:trHeight w:val="270"/>
        </w:trPr>
        <w:tc>
          <w:tcPr>
            <w:tcW w:w="522" w:type="dxa"/>
            <w:gridSpan w:val="2"/>
            <w:shd w:val="clear" w:color="auto" w:fill="auto"/>
          </w:tcPr>
          <w:p w14:paraId="06E5EFE1" w14:textId="77777777" w:rsidR="00534EE3" w:rsidRPr="00406596" w:rsidRDefault="00534EE3" w:rsidP="00534EE3">
            <w:pPr>
              <w:rPr>
                <w:rFonts w:ascii="Arial" w:hAnsi="Arial" w:cs="Arial"/>
                <w:bCs/>
              </w:rPr>
            </w:pPr>
          </w:p>
        </w:tc>
        <w:tc>
          <w:tcPr>
            <w:tcW w:w="4788" w:type="dxa"/>
            <w:gridSpan w:val="4"/>
            <w:shd w:val="clear" w:color="auto" w:fill="auto"/>
          </w:tcPr>
          <w:p w14:paraId="3E30439C" w14:textId="77777777" w:rsidR="00534EE3" w:rsidRDefault="00534EE3" w:rsidP="00534EE3">
            <w:pPr>
              <w:rPr>
                <w:rFonts w:ascii="Arial" w:hAnsi="Arial" w:cs="Arial"/>
                <w:b/>
                <w:bCs/>
              </w:rPr>
            </w:pPr>
            <w:r w:rsidRPr="00D154E8">
              <w:rPr>
                <w:rFonts w:ascii="Arial" w:hAnsi="Arial" w:cs="Arial"/>
                <w:b/>
                <w:bCs/>
                <w:sz w:val="20"/>
                <w:szCs w:val="20"/>
              </w:rPr>
              <w:t>Medium:</w:t>
            </w:r>
            <w:r>
              <w:rPr>
                <w:rFonts w:ascii="Arial" w:hAnsi="Arial" w:cs="Arial"/>
                <w:b/>
                <w:bCs/>
                <w:sz w:val="20"/>
                <w:szCs w:val="20"/>
              </w:rPr>
              <w:t xml:space="preserve"> </w:t>
            </w:r>
            <w:r w:rsidRPr="00F04B11">
              <w:rPr>
                <w:rFonts w:ascii="Arial" w:hAnsi="Arial" w:cs="Arial"/>
                <w:sz w:val="16"/>
                <w:szCs w:val="16"/>
              </w:rPr>
              <w:t xml:space="preserve">Ability to </w:t>
            </w:r>
            <w:proofErr w:type="gramStart"/>
            <w:r w:rsidRPr="00F04B11">
              <w:rPr>
                <w:rFonts w:ascii="Arial" w:hAnsi="Arial" w:cs="Arial"/>
                <w:sz w:val="16"/>
                <w:szCs w:val="16"/>
              </w:rPr>
              <w:t>lift up</w:t>
            </w:r>
            <w:proofErr w:type="gramEnd"/>
            <w:r w:rsidRPr="00F04B11">
              <w:rPr>
                <w:rFonts w:ascii="Arial" w:hAnsi="Arial" w:cs="Arial"/>
                <w:sz w:val="16"/>
                <w:szCs w:val="16"/>
              </w:rPr>
              <w:t xml:space="preserve"> to 50 pounds maximum with frequent lifting/and or carrying objects weighing up to 25 pounds.</w:t>
            </w:r>
          </w:p>
        </w:tc>
        <w:tc>
          <w:tcPr>
            <w:tcW w:w="1980" w:type="dxa"/>
            <w:gridSpan w:val="3"/>
          </w:tcPr>
          <w:p w14:paraId="5C9E8C57"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20-50#</w:t>
            </w:r>
          </w:p>
        </w:tc>
        <w:tc>
          <w:tcPr>
            <w:tcW w:w="1980" w:type="dxa"/>
            <w:gridSpan w:val="2"/>
          </w:tcPr>
          <w:p w14:paraId="497AC92F"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10-25#</w:t>
            </w:r>
          </w:p>
        </w:tc>
        <w:tc>
          <w:tcPr>
            <w:tcW w:w="1890" w:type="dxa"/>
            <w:gridSpan w:val="2"/>
          </w:tcPr>
          <w:p w14:paraId="0684F947"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Negligible-10#</w:t>
            </w:r>
          </w:p>
        </w:tc>
      </w:tr>
      <w:tr w:rsidR="00534EE3" w14:paraId="74E05D0A" w14:textId="77777777" w:rsidTr="009A60E9">
        <w:trPr>
          <w:trHeight w:val="270"/>
        </w:trPr>
        <w:tc>
          <w:tcPr>
            <w:tcW w:w="522" w:type="dxa"/>
            <w:gridSpan w:val="2"/>
            <w:shd w:val="clear" w:color="auto" w:fill="auto"/>
          </w:tcPr>
          <w:p w14:paraId="7ADAC32F" w14:textId="77777777" w:rsidR="00534EE3" w:rsidRPr="00406596" w:rsidRDefault="00534EE3" w:rsidP="00534EE3">
            <w:pPr>
              <w:rPr>
                <w:rFonts w:ascii="Arial" w:hAnsi="Arial" w:cs="Arial"/>
                <w:bCs/>
              </w:rPr>
            </w:pPr>
          </w:p>
        </w:tc>
        <w:tc>
          <w:tcPr>
            <w:tcW w:w="4788" w:type="dxa"/>
            <w:gridSpan w:val="4"/>
            <w:shd w:val="clear" w:color="auto" w:fill="auto"/>
          </w:tcPr>
          <w:p w14:paraId="357ED6BD" w14:textId="77777777" w:rsidR="00534EE3" w:rsidRDefault="00534EE3" w:rsidP="00534EE3">
            <w:pPr>
              <w:rPr>
                <w:rFonts w:ascii="Arial" w:hAnsi="Arial" w:cs="Arial"/>
                <w:b/>
                <w:bCs/>
              </w:rPr>
            </w:pPr>
            <w:r w:rsidRPr="00D154E8">
              <w:rPr>
                <w:rFonts w:ascii="Arial" w:hAnsi="Arial" w:cs="Arial"/>
                <w:b/>
                <w:bCs/>
                <w:sz w:val="20"/>
                <w:szCs w:val="20"/>
              </w:rPr>
              <w:t>Heavy:</w:t>
            </w:r>
            <w:r>
              <w:rPr>
                <w:rFonts w:ascii="Arial" w:hAnsi="Arial" w:cs="Arial"/>
                <w:b/>
                <w:bCs/>
              </w:rPr>
              <w:t xml:space="preserve"> </w:t>
            </w:r>
            <w:r w:rsidRPr="00F04B11">
              <w:rPr>
                <w:rFonts w:ascii="Arial" w:hAnsi="Arial" w:cs="Arial"/>
                <w:sz w:val="16"/>
                <w:szCs w:val="16"/>
              </w:rPr>
              <w:t xml:space="preserve">Ability to </w:t>
            </w:r>
            <w:proofErr w:type="gramStart"/>
            <w:r w:rsidRPr="00F04B11">
              <w:rPr>
                <w:rFonts w:ascii="Arial" w:hAnsi="Arial" w:cs="Arial"/>
                <w:sz w:val="16"/>
                <w:szCs w:val="16"/>
              </w:rPr>
              <w:t>lift up</w:t>
            </w:r>
            <w:proofErr w:type="gramEnd"/>
            <w:r w:rsidRPr="00F04B11">
              <w:rPr>
                <w:rFonts w:ascii="Arial" w:hAnsi="Arial" w:cs="Arial"/>
                <w:sz w:val="16"/>
                <w:szCs w:val="16"/>
              </w:rPr>
              <w:t xml:space="preserve"> to 100 pounds maximum with frequent lifting and/or carrying objects weighing up to 50 pounds.</w:t>
            </w:r>
          </w:p>
        </w:tc>
        <w:tc>
          <w:tcPr>
            <w:tcW w:w="1980" w:type="dxa"/>
            <w:gridSpan w:val="3"/>
          </w:tcPr>
          <w:p w14:paraId="5E00E374"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50-100#</w:t>
            </w:r>
          </w:p>
        </w:tc>
        <w:tc>
          <w:tcPr>
            <w:tcW w:w="1980" w:type="dxa"/>
            <w:gridSpan w:val="2"/>
          </w:tcPr>
          <w:p w14:paraId="6322CE54"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25-50#</w:t>
            </w:r>
          </w:p>
        </w:tc>
        <w:tc>
          <w:tcPr>
            <w:tcW w:w="1890" w:type="dxa"/>
            <w:gridSpan w:val="2"/>
          </w:tcPr>
          <w:p w14:paraId="495249A7"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10-20#</w:t>
            </w:r>
          </w:p>
        </w:tc>
      </w:tr>
      <w:tr w:rsidR="00534EE3" w14:paraId="6F389801" w14:textId="77777777" w:rsidTr="009A60E9">
        <w:trPr>
          <w:trHeight w:val="270"/>
        </w:trPr>
        <w:tc>
          <w:tcPr>
            <w:tcW w:w="522" w:type="dxa"/>
            <w:gridSpan w:val="2"/>
            <w:shd w:val="clear" w:color="auto" w:fill="auto"/>
          </w:tcPr>
          <w:p w14:paraId="5E5E2C83" w14:textId="77777777" w:rsidR="00534EE3" w:rsidRPr="00F04B11" w:rsidRDefault="00534EE3" w:rsidP="00534EE3">
            <w:pPr>
              <w:rPr>
                <w:rFonts w:ascii="Arial" w:hAnsi="Arial" w:cs="Arial"/>
                <w:bCs/>
                <w:sz w:val="18"/>
                <w:szCs w:val="18"/>
              </w:rPr>
            </w:pPr>
          </w:p>
        </w:tc>
        <w:tc>
          <w:tcPr>
            <w:tcW w:w="4788" w:type="dxa"/>
            <w:gridSpan w:val="4"/>
            <w:shd w:val="clear" w:color="auto" w:fill="auto"/>
          </w:tcPr>
          <w:p w14:paraId="5DDE7C5F" w14:textId="77777777" w:rsidR="00534EE3" w:rsidRPr="00F04B11" w:rsidRDefault="00534EE3" w:rsidP="00534EE3">
            <w:pPr>
              <w:rPr>
                <w:rFonts w:ascii="Arial" w:hAnsi="Arial" w:cs="Arial"/>
                <w:bCs/>
                <w:sz w:val="18"/>
                <w:szCs w:val="18"/>
              </w:rPr>
            </w:pPr>
            <w:r w:rsidRPr="00D154E8">
              <w:rPr>
                <w:rFonts w:ascii="Arial" w:hAnsi="Arial" w:cs="Arial"/>
                <w:b/>
                <w:bCs/>
                <w:sz w:val="20"/>
                <w:szCs w:val="20"/>
              </w:rPr>
              <w:t>Very Heavy</w:t>
            </w:r>
            <w:r>
              <w:rPr>
                <w:rFonts w:ascii="Arial" w:hAnsi="Arial" w:cs="Arial"/>
                <w:b/>
                <w:bCs/>
                <w:sz w:val="20"/>
                <w:szCs w:val="20"/>
              </w:rPr>
              <w:t xml:space="preserve">:  </w:t>
            </w:r>
            <w:r w:rsidRPr="00F04B11">
              <w:rPr>
                <w:rFonts w:ascii="Arial" w:hAnsi="Arial" w:cs="Arial"/>
                <w:bCs/>
                <w:sz w:val="16"/>
                <w:szCs w:val="16"/>
              </w:rPr>
              <w:t>Ability to lift over 100 pounds with frequent lifting and/or carrying objects weighing over 50 pounds.</w:t>
            </w:r>
          </w:p>
        </w:tc>
        <w:tc>
          <w:tcPr>
            <w:tcW w:w="1980" w:type="dxa"/>
            <w:gridSpan w:val="3"/>
          </w:tcPr>
          <w:p w14:paraId="3B564019"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100#</w:t>
            </w:r>
          </w:p>
        </w:tc>
        <w:tc>
          <w:tcPr>
            <w:tcW w:w="1980" w:type="dxa"/>
            <w:gridSpan w:val="2"/>
          </w:tcPr>
          <w:p w14:paraId="76E5D506"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50#</w:t>
            </w:r>
          </w:p>
        </w:tc>
        <w:tc>
          <w:tcPr>
            <w:tcW w:w="1890" w:type="dxa"/>
            <w:gridSpan w:val="2"/>
          </w:tcPr>
          <w:p w14:paraId="6A2A2E21"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20#</w:t>
            </w:r>
          </w:p>
        </w:tc>
      </w:tr>
      <w:tr w:rsidR="00534EE3" w14:paraId="69B3E080" w14:textId="77777777" w:rsidTr="009A60E9">
        <w:tc>
          <w:tcPr>
            <w:tcW w:w="5310" w:type="dxa"/>
            <w:gridSpan w:val="6"/>
          </w:tcPr>
          <w:p w14:paraId="692C4D68" w14:textId="77777777" w:rsidR="00534EE3" w:rsidRPr="00D154E8" w:rsidRDefault="00534EE3" w:rsidP="00534EE3">
            <w:pPr>
              <w:rPr>
                <w:rFonts w:ascii="Arial" w:hAnsi="Arial" w:cs="Arial"/>
                <w:sz w:val="20"/>
                <w:szCs w:val="20"/>
              </w:rPr>
            </w:pPr>
            <w:r w:rsidRPr="00E8476F">
              <w:rPr>
                <w:rFonts w:ascii="Arial" w:hAnsi="Arial" w:cs="Arial"/>
                <w:b/>
                <w:bCs/>
                <w:sz w:val="20"/>
                <w:szCs w:val="20"/>
              </w:rPr>
              <w:t xml:space="preserve">Other </w:t>
            </w:r>
            <w:r w:rsidRPr="00E8476F">
              <w:rPr>
                <w:rFonts w:ascii="Arial" w:hAnsi="Arial" w:cs="Arial"/>
                <w:bCs/>
                <w:sz w:val="20"/>
                <w:szCs w:val="20"/>
              </w:rPr>
              <w:t>- list any other physical requirements or bona fide occupational qualifications not indicated above:</w:t>
            </w:r>
          </w:p>
        </w:tc>
        <w:tc>
          <w:tcPr>
            <w:tcW w:w="5850" w:type="dxa"/>
            <w:gridSpan w:val="7"/>
            <w:vAlign w:val="center"/>
          </w:tcPr>
          <w:p w14:paraId="63A2701C" w14:textId="77777777" w:rsidR="00534EE3" w:rsidRPr="00081756" w:rsidRDefault="00534EE3" w:rsidP="00534EE3">
            <w:pPr>
              <w:rPr>
                <w:rFonts w:ascii="Arial" w:hAnsi="Arial" w:cs="Arial"/>
                <w:bCs/>
              </w:rPr>
            </w:pPr>
          </w:p>
        </w:tc>
      </w:tr>
    </w:tbl>
    <w:p w14:paraId="34B871C8" w14:textId="77777777" w:rsidR="00ED3D03" w:rsidRDefault="00ED3D03" w:rsidP="00ED3D03">
      <w:pPr>
        <w:tabs>
          <w:tab w:val="center" w:pos="5040"/>
          <w:tab w:val="left" w:pos="8100"/>
        </w:tabs>
      </w:pPr>
    </w:p>
    <w:p w14:paraId="22F1D2FC" w14:textId="77777777" w:rsidR="00ED3D03" w:rsidRPr="00354C83" w:rsidRDefault="00ED3D03" w:rsidP="007831D7">
      <w:pPr>
        <w:ind w:left="540" w:hanging="630"/>
        <w:rPr>
          <w:rFonts w:ascii="Arial" w:hAnsi="Arial" w:cs="Arial"/>
          <w:b/>
          <w:sz w:val="18"/>
        </w:rPr>
      </w:pPr>
      <w:r w:rsidRPr="00354C83">
        <w:rPr>
          <w:rFonts w:ascii="Arial" w:hAnsi="Arial" w:cs="Arial"/>
          <w:sz w:val="18"/>
        </w:rPr>
        <w:t>Note:</w:t>
      </w:r>
      <w:r w:rsidRPr="00354C83">
        <w:rPr>
          <w:rFonts w:ascii="Arial" w:hAnsi="Arial" w:cs="Arial"/>
          <w:sz w:val="18"/>
        </w:rPr>
        <w:tab/>
        <w:t>The purpose of this document is to describe the general nature and level of work performed by personnel so classified; it is not intended to serve as an inclusive list of all responsibilities associated with this position.</w:t>
      </w:r>
    </w:p>
    <w:p w14:paraId="3237D268" w14:textId="77777777" w:rsidR="000817CD" w:rsidRPr="00F91C42" w:rsidRDefault="000817CD" w:rsidP="00ED3D03">
      <w:pPr>
        <w:rPr>
          <w:b/>
        </w:rPr>
      </w:pPr>
    </w:p>
    <w:sectPr w:rsidR="000817CD" w:rsidRPr="00F91C42" w:rsidSect="00A741E2">
      <w:headerReference w:type="default" r:id="rId8"/>
      <w:pgSz w:w="12240" w:h="15840"/>
      <w:pgMar w:top="1080" w:right="144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AB1DB" w14:textId="77777777" w:rsidR="00D133F8" w:rsidRDefault="00D133F8">
      <w:r>
        <w:separator/>
      </w:r>
    </w:p>
  </w:endnote>
  <w:endnote w:type="continuationSeparator" w:id="0">
    <w:p w14:paraId="2C48930F" w14:textId="77777777" w:rsidR="00D133F8" w:rsidRDefault="00D1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FB6DA" w14:textId="77777777" w:rsidR="00D133F8" w:rsidRDefault="00D133F8">
      <w:r>
        <w:separator/>
      </w:r>
    </w:p>
  </w:footnote>
  <w:footnote w:type="continuationSeparator" w:id="0">
    <w:p w14:paraId="3D2B5FC2" w14:textId="77777777" w:rsidR="00D133F8" w:rsidRDefault="00D13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672E7" w14:textId="77777777" w:rsidR="00E00C8B" w:rsidRDefault="00E00C8B" w:rsidP="00F07F78">
    <w:pPr>
      <w:pStyle w:val="Header"/>
      <w:tabs>
        <w:tab w:val="clear" w:pos="8640"/>
        <w:tab w:val="right" w:pos="10080"/>
      </w:tabs>
      <w:jc w:val="center"/>
      <w:rPr>
        <w:b/>
        <w:bCs/>
      </w:rPr>
    </w:pPr>
    <w:r>
      <w:rPr>
        <w:b/>
        <w:bCs/>
      </w:rPr>
      <w:t>U</w:t>
    </w:r>
    <w:r w:rsidR="00FF0B87">
      <w:rPr>
        <w:b/>
        <w:bCs/>
      </w:rPr>
      <w:t>W HEALTH</w:t>
    </w:r>
    <w:r>
      <w:rPr>
        <w:b/>
        <w:bCs/>
      </w:rPr>
      <w:t xml:space="preserve"> </w:t>
    </w:r>
    <w:r w:rsidR="003C7062">
      <w:rPr>
        <w:b/>
        <w:bCs/>
      </w:rPr>
      <w:t xml:space="preserve">JOB </w:t>
    </w:r>
    <w:r>
      <w:rPr>
        <w:b/>
        <w:bCs/>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BA8"/>
    <w:multiLevelType w:val="hybridMultilevel"/>
    <w:tmpl w:val="78FA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85A67"/>
    <w:multiLevelType w:val="hybridMultilevel"/>
    <w:tmpl w:val="B0647A8A"/>
    <w:lvl w:ilvl="0" w:tplc="72DCE2B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E4ACC"/>
    <w:multiLevelType w:val="hybridMultilevel"/>
    <w:tmpl w:val="87BA6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85230F"/>
    <w:multiLevelType w:val="hybridMultilevel"/>
    <w:tmpl w:val="6E5A05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84F26"/>
    <w:multiLevelType w:val="hybridMultilevel"/>
    <w:tmpl w:val="5B842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5E1673"/>
    <w:multiLevelType w:val="hybridMultilevel"/>
    <w:tmpl w:val="F9CE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D6C10"/>
    <w:multiLevelType w:val="hybridMultilevel"/>
    <w:tmpl w:val="C1F08EFC"/>
    <w:lvl w:ilvl="0" w:tplc="04090015">
      <w:start w:val="1"/>
      <w:numFmt w:val="upperLetter"/>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87670B1"/>
    <w:multiLevelType w:val="hybridMultilevel"/>
    <w:tmpl w:val="0F602262"/>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7D136B"/>
    <w:multiLevelType w:val="hybridMultilevel"/>
    <w:tmpl w:val="5588A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2C0A3F"/>
    <w:multiLevelType w:val="hybridMultilevel"/>
    <w:tmpl w:val="22D6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62A74"/>
    <w:multiLevelType w:val="hybridMultilevel"/>
    <w:tmpl w:val="F7D8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314D6"/>
    <w:multiLevelType w:val="hybridMultilevel"/>
    <w:tmpl w:val="FB242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555D4"/>
    <w:multiLevelType w:val="hybridMultilevel"/>
    <w:tmpl w:val="56C63D08"/>
    <w:lvl w:ilvl="0" w:tplc="D55CD5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F300D"/>
    <w:multiLevelType w:val="hybridMultilevel"/>
    <w:tmpl w:val="3536A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2224F"/>
    <w:multiLevelType w:val="hybridMultilevel"/>
    <w:tmpl w:val="DFCC3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DC4579"/>
    <w:multiLevelType w:val="hybridMultilevel"/>
    <w:tmpl w:val="FAA8A00A"/>
    <w:lvl w:ilvl="0" w:tplc="69E86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E63828"/>
    <w:multiLevelType w:val="hybridMultilevel"/>
    <w:tmpl w:val="3C028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6B05CE"/>
    <w:multiLevelType w:val="hybridMultilevel"/>
    <w:tmpl w:val="A086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7B3331"/>
    <w:multiLevelType w:val="hybridMultilevel"/>
    <w:tmpl w:val="2B9C6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546EA5"/>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0" w15:restartNumberingAfterBreak="0">
    <w:nsid w:val="6FB24035"/>
    <w:multiLevelType w:val="hybridMultilevel"/>
    <w:tmpl w:val="C422E4B8"/>
    <w:lvl w:ilvl="0" w:tplc="D55CD5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706C1"/>
    <w:multiLevelType w:val="hybridMultilevel"/>
    <w:tmpl w:val="ABA0B9D6"/>
    <w:lvl w:ilvl="0" w:tplc="DE200708">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624A04DA">
      <w:start w:val="1"/>
      <w:numFmt w:val="upp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773367"/>
    <w:multiLevelType w:val="hybridMultilevel"/>
    <w:tmpl w:val="31783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1D65CC3"/>
    <w:multiLevelType w:val="hybridMultilevel"/>
    <w:tmpl w:val="E6E6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96B0D"/>
    <w:multiLevelType w:val="hybridMultilevel"/>
    <w:tmpl w:val="DA34B06A"/>
    <w:lvl w:ilvl="0" w:tplc="D534D8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5690AC3"/>
    <w:multiLevelType w:val="hybridMultilevel"/>
    <w:tmpl w:val="25DA7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3F7C73"/>
    <w:multiLevelType w:val="hybridMultilevel"/>
    <w:tmpl w:val="5CE2E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0641B8"/>
    <w:multiLevelType w:val="hybridMultilevel"/>
    <w:tmpl w:val="DF8EC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B5715C"/>
    <w:multiLevelType w:val="hybridMultilevel"/>
    <w:tmpl w:val="4956D0B2"/>
    <w:lvl w:ilvl="0" w:tplc="624A04DA">
      <w:start w:val="1"/>
      <w:numFmt w:val="upperLetter"/>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082760"/>
    <w:multiLevelType w:val="hybridMultilevel"/>
    <w:tmpl w:val="70721F4C"/>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DB579E"/>
    <w:multiLevelType w:val="hybridMultilevel"/>
    <w:tmpl w:val="28DAA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1"/>
  </w:num>
  <w:num w:numId="4">
    <w:abstractNumId w:val="3"/>
  </w:num>
  <w:num w:numId="5">
    <w:abstractNumId w:val="7"/>
  </w:num>
  <w:num w:numId="6">
    <w:abstractNumId w:val="29"/>
  </w:num>
  <w:num w:numId="7">
    <w:abstractNumId w:val="5"/>
  </w:num>
  <w:num w:numId="8">
    <w:abstractNumId w:val="9"/>
  </w:num>
  <w:num w:numId="9">
    <w:abstractNumId w:val="23"/>
  </w:num>
  <w:num w:numId="10">
    <w:abstractNumId w:val="24"/>
  </w:num>
  <w:num w:numId="11">
    <w:abstractNumId w:val="15"/>
  </w:num>
  <w:num w:numId="12">
    <w:abstractNumId w:val="27"/>
  </w:num>
  <w:num w:numId="13">
    <w:abstractNumId w:val="21"/>
  </w:num>
  <w:num w:numId="14">
    <w:abstractNumId w:val="28"/>
  </w:num>
  <w:num w:numId="15">
    <w:abstractNumId w:val="13"/>
  </w:num>
  <w:num w:numId="16">
    <w:abstractNumId w:val="30"/>
  </w:num>
  <w:num w:numId="17">
    <w:abstractNumId w:val="19"/>
  </w:num>
  <w:num w:numId="18">
    <w:abstractNumId w:val="6"/>
  </w:num>
  <w:num w:numId="19">
    <w:abstractNumId w:val="11"/>
  </w:num>
  <w:num w:numId="20">
    <w:abstractNumId w:val="0"/>
  </w:num>
  <w:num w:numId="21">
    <w:abstractNumId w:val="10"/>
  </w:num>
  <w:num w:numId="22">
    <w:abstractNumId w:val="17"/>
  </w:num>
  <w:num w:numId="23">
    <w:abstractNumId w:val="12"/>
  </w:num>
  <w:num w:numId="24">
    <w:abstractNumId w:val="20"/>
  </w:num>
  <w:num w:numId="25">
    <w:abstractNumId w:val="4"/>
  </w:num>
  <w:num w:numId="26">
    <w:abstractNumId w:val="25"/>
  </w:num>
  <w:num w:numId="27">
    <w:abstractNumId w:val="18"/>
  </w:num>
  <w:num w:numId="28">
    <w:abstractNumId w:val="2"/>
  </w:num>
  <w:num w:numId="29">
    <w:abstractNumId w:val="14"/>
  </w:num>
  <w:num w:numId="30">
    <w:abstractNumId w:val="26"/>
  </w:num>
  <w:num w:numId="3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C9"/>
    <w:rsid w:val="00006398"/>
    <w:rsid w:val="0001770F"/>
    <w:rsid w:val="00020DF3"/>
    <w:rsid w:val="00023F58"/>
    <w:rsid w:val="00031823"/>
    <w:rsid w:val="0006142B"/>
    <w:rsid w:val="000652B3"/>
    <w:rsid w:val="0007296D"/>
    <w:rsid w:val="00073F40"/>
    <w:rsid w:val="000766EF"/>
    <w:rsid w:val="000817CD"/>
    <w:rsid w:val="00097DA0"/>
    <w:rsid w:val="000A0982"/>
    <w:rsid w:val="000B2F80"/>
    <w:rsid w:val="000B3EE5"/>
    <w:rsid w:val="000B4ECD"/>
    <w:rsid w:val="000C7844"/>
    <w:rsid w:val="000D4A90"/>
    <w:rsid w:val="000E33B0"/>
    <w:rsid w:val="000F3770"/>
    <w:rsid w:val="000F3F9F"/>
    <w:rsid w:val="000F720C"/>
    <w:rsid w:val="00117367"/>
    <w:rsid w:val="0011789B"/>
    <w:rsid w:val="00130930"/>
    <w:rsid w:val="00144450"/>
    <w:rsid w:val="00147903"/>
    <w:rsid w:val="0015062D"/>
    <w:rsid w:val="001627D3"/>
    <w:rsid w:val="00167314"/>
    <w:rsid w:val="00175DD8"/>
    <w:rsid w:val="00191661"/>
    <w:rsid w:val="001952A1"/>
    <w:rsid w:val="001A0839"/>
    <w:rsid w:val="001A1CB2"/>
    <w:rsid w:val="001C3CA4"/>
    <w:rsid w:val="001C786C"/>
    <w:rsid w:val="001C7DA2"/>
    <w:rsid w:val="001E1AB9"/>
    <w:rsid w:val="00200531"/>
    <w:rsid w:val="002009A3"/>
    <w:rsid w:val="00204373"/>
    <w:rsid w:val="00215571"/>
    <w:rsid w:val="00236319"/>
    <w:rsid w:val="00237B2A"/>
    <w:rsid w:val="002449B2"/>
    <w:rsid w:val="002501FE"/>
    <w:rsid w:val="00257F8C"/>
    <w:rsid w:val="00263BB8"/>
    <w:rsid w:val="0028360E"/>
    <w:rsid w:val="002976B8"/>
    <w:rsid w:val="002A55AD"/>
    <w:rsid w:val="002B4395"/>
    <w:rsid w:val="002C07FF"/>
    <w:rsid w:val="002C4885"/>
    <w:rsid w:val="002C4C85"/>
    <w:rsid w:val="003037C9"/>
    <w:rsid w:val="003037FD"/>
    <w:rsid w:val="003143AA"/>
    <w:rsid w:val="003157EF"/>
    <w:rsid w:val="00317307"/>
    <w:rsid w:val="00327E16"/>
    <w:rsid w:val="0034246A"/>
    <w:rsid w:val="0034504E"/>
    <w:rsid w:val="003513CD"/>
    <w:rsid w:val="003569E0"/>
    <w:rsid w:val="00367923"/>
    <w:rsid w:val="003829DD"/>
    <w:rsid w:val="00394C6A"/>
    <w:rsid w:val="00397129"/>
    <w:rsid w:val="003A4787"/>
    <w:rsid w:val="003B7BAC"/>
    <w:rsid w:val="003C7062"/>
    <w:rsid w:val="003D7AAF"/>
    <w:rsid w:val="00401A39"/>
    <w:rsid w:val="00401A81"/>
    <w:rsid w:val="004031ED"/>
    <w:rsid w:val="004032F3"/>
    <w:rsid w:val="0041258D"/>
    <w:rsid w:val="00420CEE"/>
    <w:rsid w:val="004442F8"/>
    <w:rsid w:val="004714D1"/>
    <w:rsid w:val="00472125"/>
    <w:rsid w:val="00482BAF"/>
    <w:rsid w:val="00492509"/>
    <w:rsid w:val="004B5D03"/>
    <w:rsid w:val="004C0247"/>
    <w:rsid w:val="004C636E"/>
    <w:rsid w:val="004D0526"/>
    <w:rsid w:val="004D6F76"/>
    <w:rsid w:val="004E3CD0"/>
    <w:rsid w:val="004F1EEE"/>
    <w:rsid w:val="00500AB4"/>
    <w:rsid w:val="00506AD3"/>
    <w:rsid w:val="00510BD3"/>
    <w:rsid w:val="005146CC"/>
    <w:rsid w:val="00515FAF"/>
    <w:rsid w:val="0052072C"/>
    <w:rsid w:val="00527430"/>
    <w:rsid w:val="00527A49"/>
    <w:rsid w:val="00530EF3"/>
    <w:rsid w:val="00530F49"/>
    <w:rsid w:val="00534EE3"/>
    <w:rsid w:val="0054324E"/>
    <w:rsid w:val="00545F1C"/>
    <w:rsid w:val="00553B4C"/>
    <w:rsid w:val="00554220"/>
    <w:rsid w:val="00561F32"/>
    <w:rsid w:val="00590047"/>
    <w:rsid w:val="005A27A7"/>
    <w:rsid w:val="005A67D1"/>
    <w:rsid w:val="005A6848"/>
    <w:rsid w:val="005B124D"/>
    <w:rsid w:val="005C5475"/>
    <w:rsid w:val="005E0CF5"/>
    <w:rsid w:val="005E224F"/>
    <w:rsid w:val="005E2CB0"/>
    <w:rsid w:val="005E6A45"/>
    <w:rsid w:val="005F1361"/>
    <w:rsid w:val="005F2021"/>
    <w:rsid w:val="005F3BAF"/>
    <w:rsid w:val="0060017F"/>
    <w:rsid w:val="00600961"/>
    <w:rsid w:val="00604FD6"/>
    <w:rsid w:val="00606B8B"/>
    <w:rsid w:val="00616488"/>
    <w:rsid w:val="006372A2"/>
    <w:rsid w:val="006405EB"/>
    <w:rsid w:val="00643ECE"/>
    <w:rsid w:val="00654124"/>
    <w:rsid w:val="00656FF5"/>
    <w:rsid w:val="00660B39"/>
    <w:rsid w:val="0066779B"/>
    <w:rsid w:val="00670ED5"/>
    <w:rsid w:val="00681F15"/>
    <w:rsid w:val="0068592C"/>
    <w:rsid w:val="006B2871"/>
    <w:rsid w:val="006D1A19"/>
    <w:rsid w:val="006D2CA9"/>
    <w:rsid w:val="006D579D"/>
    <w:rsid w:val="006E213D"/>
    <w:rsid w:val="00702EE4"/>
    <w:rsid w:val="0071171A"/>
    <w:rsid w:val="00716C79"/>
    <w:rsid w:val="00727BA2"/>
    <w:rsid w:val="0074452E"/>
    <w:rsid w:val="007605B5"/>
    <w:rsid w:val="007630BE"/>
    <w:rsid w:val="007721B1"/>
    <w:rsid w:val="00772576"/>
    <w:rsid w:val="007831D7"/>
    <w:rsid w:val="007870A4"/>
    <w:rsid w:val="0079573C"/>
    <w:rsid w:val="007A2135"/>
    <w:rsid w:val="007B3D23"/>
    <w:rsid w:val="007B4E52"/>
    <w:rsid w:val="007B639B"/>
    <w:rsid w:val="007C313F"/>
    <w:rsid w:val="007D0E4C"/>
    <w:rsid w:val="007D246B"/>
    <w:rsid w:val="007D2C5D"/>
    <w:rsid w:val="007D3F75"/>
    <w:rsid w:val="007E1D41"/>
    <w:rsid w:val="007F3CB4"/>
    <w:rsid w:val="007F7A93"/>
    <w:rsid w:val="00811BA0"/>
    <w:rsid w:val="00816C1F"/>
    <w:rsid w:val="0082562E"/>
    <w:rsid w:val="008345CB"/>
    <w:rsid w:val="00840758"/>
    <w:rsid w:val="008464DD"/>
    <w:rsid w:val="00854C98"/>
    <w:rsid w:val="00863843"/>
    <w:rsid w:val="00871CF2"/>
    <w:rsid w:val="008724F9"/>
    <w:rsid w:val="00892F83"/>
    <w:rsid w:val="008A05D2"/>
    <w:rsid w:val="008A4A5C"/>
    <w:rsid w:val="008A5BD3"/>
    <w:rsid w:val="008A6528"/>
    <w:rsid w:val="008B010F"/>
    <w:rsid w:val="008B464C"/>
    <w:rsid w:val="008B680B"/>
    <w:rsid w:val="008C3ABD"/>
    <w:rsid w:val="008C6631"/>
    <w:rsid w:val="008D539D"/>
    <w:rsid w:val="008F22FE"/>
    <w:rsid w:val="0090660A"/>
    <w:rsid w:val="009264A8"/>
    <w:rsid w:val="009278F2"/>
    <w:rsid w:val="00946AA1"/>
    <w:rsid w:val="00973A07"/>
    <w:rsid w:val="009821A5"/>
    <w:rsid w:val="00985E48"/>
    <w:rsid w:val="00997B71"/>
    <w:rsid w:val="009A60E9"/>
    <w:rsid w:val="009B09B2"/>
    <w:rsid w:val="009B3821"/>
    <w:rsid w:val="009B4CC8"/>
    <w:rsid w:val="009C49E4"/>
    <w:rsid w:val="009C78C8"/>
    <w:rsid w:val="009D7854"/>
    <w:rsid w:val="009F45F1"/>
    <w:rsid w:val="00A02E91"/>
    <w:rsid w:val="00A04E77"/>
    <w:rsid w:val="00A21283"/>
    <w:rsid w:val="00A21EDF"/>
    <w:rsid w:val="00A5465B"/>
    <w:rsid w:val="00A70C09"/>
    <w:rsid w:val="00A741E2"/>
    <w:rsid w:val="00A76EE1"/>
    <w:rsid w:val="00A77370"/>
    <w:rsid w:val="00A80898"/>
    <w:rsid w:val="00AA223A"/>
    <w:rsid w:val="00AA3765"/>
    <w:rsid w:val="00AA5B8B"/>
    <w:rsid w:val="00AB57D2"/>
    <w:rsid w:val="00AB7AE7"/>
    <w:rsid w:val="00AB7FED"/>
    <w:rsid w:val="00AC11CB"/>
    <w:rsid w:val="00AC3752"/>
    <w:rsid w:val="00AC44C7"/>
    <w:rsid w:val="00AC7260"/>
    <w:rsid w:val="00AC7B74"/>
    <w:rsid w:val="00AE0082"/>
    <w:rsid w:val="00AE5302"/>
    <w:rsid w:val="00AF0242"/>
    <w:rsid w:val="00B02541"/>
    <w:rsid w:val="00B07715"/>
    <w:rsid w:val="00B2448E"/>
    <w:rsid w:val="00B3293D"/>
    <w:rsid w:val="00B44585"/>
    <w:rsid w:val="00B518AE"/>
    <w:rsid w:val="00B5724E"/>
    <w:rsid w:val="00B61832"/>
    <w:rsid w:val="00B7319A"/>
    <w:rsid w:val="00B84593"/>
    <w:rsid w:val="00B86CFA"/>
    <w:rsid w:val="00BB1D12"/>
    <w:rsid w:val="00BC244B"/>
    <w:rsid w:val="00BD73DE"/>
    <w:rsid w:val="00C109C7"/>
    <w:rsid w:val="00C15D22"/>
    <w:rsid w:val="00C17973"/>
    <w:rsid w:val="00C37E6C"/>
    <w:rsid w:val="00C40E80"/>
    <w:rsid w:val="00C42A33"/>
    <w:rsid w:val="00C430A2"/>
    <w:rsid w:val="00C5273B"/>
    <w:rsid w:val="00C704F7"/>
    <w:rsid w:val="00C72317"/>
    <w:rsid w:val="00C8794F"/>
    <w:rsid w:val="00C95B7D"/>
    <w:rsid w:val="00CA11B0"/>
    <w:rsid w:val="00CB04C1"/>
    <w:rsid w:val="00CC499E"/>
    <w:rsid w:val="00CC5AFB"/>
    <w:rsid w:val="00CD281B"/>
    <w:rsid w:val="00CF124B"/>
    <w:rsid w:val="00D133F8"/>
    <w:rsid w:val="00D154E8"/>
    <w:rsid w:val="00D162D9"/>
    <w:rsid w:val="00D2296A"/>
    <w:rsid w:val="00D271C1"/>
    <w:rsid w:val="00D31A61"/>
    <w:rsid w:val="00D34AE5"/>
    <w:rsid w:val="00D46605"/>
    <w:rsid w:val="00D566A2"/>
    <w:rsid w:val="00D5690F"/>
    <w:rsid w:val="00D705BC"/>
    <w:rsid w:val="00D7332E"/>
    <w:rsid w:val="00D75139"/>
    <w:rsid w:val="00D80ABD"/>
    <w:rsid w:val="00D943DA"/>
    <w:rsid w:val="00D9594B"/>
    <w:rsid w:val="00D978BC"/>
    <w:rsid w:val="00DA1D40"/>
    <w:rsid w:val="00DA7F0D"/>
    <w:rsid w:val="00DB7518"/>
    <w:rsid w:val="00DD189B"/>
    <w:rsid w:val="00DE706E"/>
    <w:rsid w:val="00E00C8B"/>
    <w:rsid w:val="00E0375D"/>
    <w:rsid w:val="00E042D7"/>
    <w:rsid w:val="00E15C70"/>
    <w:rsid w:val="00E35DEE"/>
    <w:rsid w:val="00E41B5E"/>
    <w:rsid w:val="00E51D5F"/>
    <w:rsid w:val="00E61151"/>
    <w:rsid w:val="00E61257"/>
    <w:rsid w:val="00E6616C"/>
    <w:rsid w:val="00E66876"/>
    <w:rsid w:val="00E67C47"/>
    <w:rsid w:val="00E73420"/>
    <w:rsid w:val="00E8476F"/>
    <w:rsid w:val="00EB4063"/>
    <w:rsid w:val="00EB6CE5"/>
    <w:rsid w:val="00ED371F"/>
    <w:rsid w:val="00ED3D03"/>
    <w:rsid w:val="00ED72D2"/>
    <w:rsid w:val="00EE4F9E"/>
    <w:rsid w:val="00EF1B60"/>
    <w:rsid w:val="00F0494F"/>
    <w:rsid w:val="00F04B11"/>
    <w:rsid w:val="00F07F78"/>
    <w:rsid w:val="00F13C79"/>
    <w:rsid w:val="00F155BE"/>
    <w:rsid w:val="00F214EB"/>
    <w:rsid w:val="00F263E3"/>
    <w:rsid w:val="00F27DFE"/>
    <w:rsid w:val="00F42A11"/>
    <w:rsid w:val="00F45903"/>
    <w:rsid w:val="00F46E1C"/>
    <w:rsid w:val="00F60A74"/>
    <w:rsid w:val="00F64228"/>
    <w:rsid w:val="00F72A7B"/>
    <w:rsid w:val="00F73689"/>
    <w:rsid w:val="00F742B2"/>
    <w:rsid w:val="00F841B3"/>
    <w:rsid w:val="00F860BA"/>
    <w:rsid w:val="00F91C42"/>
    <w:rsid w:val="00FA1775"/>
    <w:rsid w:val="00FB0482"/>
    <w:rsid w:val="00FB14B0"/>
    <w:rsid w:val="00FB280E"/>
    <w:rsid w:val="00FB79D9"/>
    <w:rsid w:val="00FC4358"/>
    <w:rsid w:val="00FC4EA5"/>
    <w:rsid w:val="00FD0D34"/>
    <w:rsid w:val="00FD4037"/>
    <w:rsid w:val="00FF0B87"/>
    <w:rsid w:val="00FF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B5EC968"/>
  <w15:chartTrackingRefBased/>
  <w15:docId w15:val="{C5588D09-5293-4B81-B895-84CC4D5C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80"/>
      <w:outlineLvl w:val="0"/>
    </w:pPr>
    <w:rPr>
      <w:rFonts w:ascii="Arial" w:hAnsi="Arial" w:cs="Arial"/>
      <w:b/>
      <w:bCs/>
    </w:rPr>
  </w:style>
  <w:style w:type="paragraph" w:styleId="Heading2">
    <w:name w:val="heading 2"/>
    <w:basedOn w:val="Normal"/>
    <w:next w:val="Normal"/>
    <w:link w:val="Heading2Char"/>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left="-180" w:firstLine="180"/>
      <w:outlineLvl w:val="4"/>
    </w:pPr>
    <w:rPr>
      <w:rFonts w:ascii="Arial Black" w:hAnsi="Arial Black" w:cs="Arial"/>
      <w:b/>
      <w:bCs/>
      <w:sz w:val="20"/>
    </w:rPr>
  </w:style>
  <w:style w:type="paragraph" w:styleId="Heading6">
    <w:name w:val="heading 6"/>
    <w:basedOn w:val="Normal"/>
    <w:next w:val="Normal"/>
    <w:qFormat/>
    <w:pPr>
      <w:keepNext/>
      <w:jc w:val="center"/>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pPr>
      <w:jc w:val="center"/>
    </w:pPr>
    <w:rPr>
      <w:rFonts w:ascii="Arial" w:hAnsi="Arial" w:cs="Arial"/>
      <w:b/>
      <w:bCs/>
    </w:rPr>
  </w:style>
  <w:style w:type="paragraph" w:styleId="BodyText2">
    <w:name w:val="Body Text 2"/>
    <w:basedOn w:val="Normal"/>
    <w:rPr>
      <w:rFonts w:ascii="Albertus Medium" w:hAnsi="Albertus Medium"/>
      <w:bCs/>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037C9"/>
    <w:rPr>
      <w:rFonts w:ascii="Tahoma" w:hAnsi="Tahoma" w:cs="Tahoma"/>
      <w:sz w:val="16"/>
      <w:szCs w:val="16"/>
    </w:rPr>
  </w:style>
  <w:style w:type="paragraph" w:styleId="BodyTextIndent">
    <w:name w:val="Body Text Indent"/>
    <w:basedOn w:val="Normal"/>
    <w:rsid w:val="00B61832"/>
    <w:pPr>
      <w:spacing w:after="120"/>
      <w:ind w:left="360"/>
    </w:pPr>
  </w:style>
  <w:style w:type="paragraph" w:styleId="BodyTextIndent2">
    <w:name w:val="Body Text Indent 2"/>
    <w:basedOn w:val="Normal"/>
    <w:rsid w:val="00B61832"/>
    <w:pPr>
      <w:spacing w:after="120" w:line="480" w:lineRule="auto"/>
      <w:ind w:left="360"/>
    </w:pPr>
  </w:style>
  <w:style w:type="paragraph" w:styleId="BodyTextIndent3">
    <w:name w:val="Body Text Indent 3"/>
    <w:basedOn w:val="Normal"/>
    <w:rsid w:val="00B61832"/>
    <w:pPr>
      <w:spacing w:after="120"/>
      <w:ind w:left="360"/>
    </w:pPr>
    <w:rPr>
      <w:sz w:val="16"/>
      <w:szCs w:val="16"/>
    </w:rPr>
  </w:style>
  <w:style w:type="character" w:styleId="CommentReference">
    <w:name w:val="annotation reference"/>
    <w:semiHidden/>
    <w:rsid w:val="00F04B11"/>
    <w:rPr>
      <w:sz w:val="16"/>
      <w:szCs w:val="16"/>
    </w:rPr>
  </w:style>
  <w:style w:type="paragraph" w:styleId="CommentText">
    <w:name w:val="annotation text"/>
    <w:basedOn w:val="Normal"/>
    <w:semiHidden/>
    <w:rsid w:val="00F04B11"/>
    <w:rPr>
      <w:sz w:val="20"/>
      <w:szCs w:val="20"/>
    </w:rPr>
  </w:style>
  <w:style w:type="paragraph" w:styleId="CommentSubject">
    <w:name w:val="annotation subject"/>
    <w:basedOn w:val="CommentText"/>
    <w:next w:val="CommentText"/>
    <w:semiHidden/>
    <w:rsid w:val="00F04B11"/>
    <w:rPr>
      <w:b/>
      <w:bCs/>
    </w:rPr>
  </w:style>
  <w:style w:type="paragraph" w:styleId="HTMLPreformatted">
    <w:name w:val="HTML Preformatted"/>
    <w:basedOn w:val="Normal"/>
    <w:rsid w:val="001C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EndnoteText">
    <w:name w:val="endnote text"/>
    <w:basedOn w:val="Normal"/>
    <w:semiHidden/>
    <w:rsid w:val="00D5690F"/>
    <w:pPr>
      <w:widowControl w:val="0"/>
    </w:pPr>
    <w:rPr>
      <w:rFonts w:ascii="Roman" w:hAnsi="Roman"/>
      <w:snapToGrid w:val="0"/>
      <w:szCs w:val="20"/>
    </w:rPr>
  </w:style>
  <w:style w:type="paragraph" w:styleId="BodyText">
    <w:name w:val="Body Text"/>
    <w:basedOn w:val="Normal"/>
    <w:rsid w:val="00D5690F"/>
    <w:pPr>
      <w:spacing w:after="120"/>
    </w:pPr>
  </w:style>
  <w:style w:type="paragraph" w:styleId="NoSpacing">
    <w:name w:val="No Spacing"/>
    <w:uiPriority w:val="1"/>
    <w:qFormat/>
    <w:rsid w:val="00F13C79"/>
    <w:rPr>
      <w:sz w:val="24"/>
      <w:szCs w:val="24"/>
    </w:rPr>
  </w:style>
  <w:style w:type="paragraph" w:styleId="ListParagraph">
    <w:name w:val="List Paragraph"/>
    <w:basedOn w:val="Normal"/>
    <w:uiPriority w:val="34"/>
    <w:qFormat/>
    <w:rsid w:val="006372A2"/>
    <w:pPr>
      <w:ind w:left="720"/>
      <w:contextualSpacing/>
    </w:pPr>
  </w:style>
  <w:style w:type="character" w:customStyle="1" w:styleId="Heading2Char">
    <w:name w:val="Heading 2 Char"/>
    <w:link w:val="Heading2"/>
    <w:uiPriority w:val="9"/>
    <w:rsid w:val="00534EE3"/>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28697">
      <w:bodyDiv w:val="1"/>
      <w:marLeft w:val="0"/>
      <w:marRight w:val="0"/>
      <w:marTop w:val="0"/>
      <w:marBottom w:val="0"/>
      <w:divBdr>
        <w:top w:val="none" w:sz="0" w:space="0" w:color="auto"/>
        <w:left w:val="none" w:sz="0" w:space="0" w:color="auto"/>
        <w:bottom w:val="none" w:sz="0" w:space="0" w:color="auto"/>
        <w:right w:val="none" w:sz="0" w:space="0" w:color="auto"/>
      </w:divBdr>
    </w:div>
    <w:div w:id="341518572">
      <w:bodyDiv w:val="1"/>
      <w:marLeft w:val="0"/>
      <w:marRight w:val="0"/>
      <w:marTop w:val="0"/>
      <w:marBottom w:val="0"/>
      <w:divBdr>
        <w:top w:val="none" w:sz="0" w:space="0" w:color="auto"/>
        <w:left w:val="none" w:sz="0" w:space="0" w:color="auto"/>
        <w:bottom w:val="none" w:sz="0" w:space="0" w:color="auto"/>
        <w:right w:val="none" w:sz="0" w:space="0" w:color="auto"/>
      </w:divBdr>
    </w:div>
    <w:div w:id="20323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754DF-B062-4A78-95E9-51978793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 FOR JOB TITLE:</vt:lpstr>
    </vt:vector>
  </TitlesOfParts>
  <Company>UW Health - UWHC</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JOB TITLE:</dc:title>
  <dc:subject/>
  <dc:creator>Information Systems</dc:creator>
  <cp:keywords/>
  <cp:lastModifiedBy>Olson Justin J</cp:lastModifiedBy>
  <cp:revision>2</cp:revision>
  <cp:lastPrinted>2010-02-24T19:52:00Z</cp:lastPrinted>
  <dcterms:created xsi:type="dcterms:W3CDTF">2021-06-10T19:06:00Z</dcterms:created>
  <dcterms:modified xsi:type="dcterms:W3CDTF">2021-06-10T19:06:00Z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-506357871</vt:i4>
  </property>
  <property fmtid="{D5CDD505-2E9C-101B-9397-08002B2CF9AE}" pid="3" name="_EmailSubject">
    <vt:lpwstr>LOU NA Review 9.07</vt:lpwstr>
  </property>
  <property fmtid="{D5CDD505-2E9C-101B-9397-08002B2CF9AE}" pid="4" name="_AuthorEmail">
    <vt:lpwstr>CRichard@uwhealth.org</vt:lpwstr>
  </property>
  <property fmtid="{D5CDD505-2E9C-101B-9397-08002B2CF9AE}" pid="5" name="_AuthorEmailDisplayName">
    <vt:lpwstr>Richard Carrie A.</vt:lpwstr>
  </property>
  <property fmtid="{D5CDD505-2E9C-101B-9397-08002B2CF9AE}" pid="6" name="_PreviousAdHocReviewCycleID">
    <vt:i4>-1952015676</vt:i4>
  </property>
  <property fmtid="{D5CDD505-2E9C-101B-9397-08002B2CF9AE}" pid="7" name="_ReviewingToolsShownOnce">
    <vt:lpwstr/>
  </property>
</Properties>
</file>